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EEB9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outlineLvl w:val="0"/>
        <w:rPr>
          <w:rFonts w:hint="eastAsia" w:ascii="黑体" w:hAnsi="黑体" w:eastAsia="黑体" w:cs="黑体"/>
          <w:spacing w:val="8"/>
          <w:sz w:val="43"/>
          <w:szCs w:val="43"/>
        </w:rPr>
      </w:pPr>
      <w:r>
        <w:rPr>
          <w:rFonts w:hint="eastAsia" w:ascii="黑体" w:hAnsi="黑体" w:eastAsia="黑体" w:cs="黑体"/>
          <w:spacing w:val="8"/>
          <w:sz w:val="43"/>
          <w:szCs w:val="43"/>
          <w:lang w:val="en-US" w:eastAsia="zh-CN"/>
        </w:rPr>
        <w:t>南京特殊教育师范</w:t>
      </w:r>
      <w:r>
        <w:rPr>
          <w:rFonts w:hint="eastAsia" w:ascii="黑体" w:hAnsi="黑体" w:eastAsia="黑体" w:cs="黑体"/>
          <w:spacing w:val="8"/>
          <w:sz w:val="43"/>
          <w:szCs w:val="43"/>
        </w:rPr>
        <w:t>学院</w:t>
      </w:r>
    </w:p>
    <w:p w14:paraId="53BDFBF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outlineLvl w:val="0"/>
        <w:rPr>
          <w:rFonts w:ascii="黑体" w:hAnsi="黑体" w:eastAsia="黑体" w:cs="黑体"/>
          <w:sz w:val="43"/>
          <w:szCs w:val="43"/>
        </w:rPr>
      </w:pPr>
      <w:r>
        <w:rPr>
          <w:rFonts w:hint="eastAsia" w:ascii="黑体" w:hAnsi="黑体" w:eastAsia="黑体" w:cs="黑体"/>
          <w:spacing w:val="8"/>
          <w:sz w:val="43"/>
          <w:szCs w:val="43"/>
        </w:rPr>
        <w:t>学科分析与监测平台</w:t>
      </w:r>
      <w:r>
        <w:rPr>
          <w:rFonts w:hint="eastAsia" w:ascii="黑体" w:hAnsi="黑体" w:eastAsia="黑体" w:cs="黑体"/>
          <w:spacing w:val="9"/>
          <w:sz w:val="43"/>
          <w:szCs w:val="43"/>
          <w:lang w:val="en-US" w:eastAsia="zh-CN"/>
        </w:rPr>
        <w:t>数据更新</w:t>
      </w:r>
      <w:r>
        <w:rPr>
          <w:rFonts w:ascii="黑体" w:hAnsi="黑体" w:eastAsia="黑体" w:cs="黑体"/>
          <w:spacing w:val="9"/>
          <w:sz w:val="43"/>
          <w:szCs w:val="43"/>
        </w:rPr>
        <w:t>合同</w:t>
      </w:r>
    </w:p>
    <w:p w14:paraId="39B26E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ascii="Arial"/>
          <w:sz w:val="21"/>
        </w:rPr>
      </w:pPr>
    </w:p>
    <w:p w14:paraId="6F529D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ascii="Arial"/>
          <w:sz w:val="21"/>
        </w:rPr>
      </w:pPr>
    </w:p>
    <w:p w14:paraId="6EDCBCC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pacing w:val="-4"/>
          <w:u w:val="single" w:color="auto"/>
          <w:lang w:val="en-US" w:eastAsia="zh-CN"/>
        </w:rPr>
      </w:pPr>
      <w:r>
        <w:rPr>
          <w:rFonts w:hint="eastAsia" w:ascii="仿宋" w:hAnsi="仿宋" w:eastAsia="仿宋" w:cs="仿宋"/>
          <w:spacing w:val="-4"/>
        </w:rPr>
        <w:t>甲</w:t>
      </w:r>
      <w:r>
        <w:rPr>
          <w:rFonts w:hint="eastAsia" w:ascii="仿宋" w:hAnsi="仿宋" w:eastAsia="仿宋" w:cs="仿宋"/>
          <w:spacing w:val="-4"/>
          <w:lang w:val="en-US" w:eastAsia="zh-CN"/>
        </w:rPr>
        <w:t xml:space="preserve">  </w:t>
      </w:r>
      <w:r>
        <w:rPr>
          <w:rFonts w:hint="eastAsia" w:ascii="仿宋" w:hAnsi="仿宋" w:eastAsia="仿宋" w:cs="仿宋"/>
          <w:spacing w:val="-4"/>
        </w:rPr>
        <w:t>方：</w:t>
      </w:r>
      <w:r>
        <w:rPr>
          <w:rFonts w:hint="eastAsia" w:ascii="仿宋" w:hAnsi="仿宋" w:eastAsia="仿宋" w:cs="仿宋"/>
          <w:spacing w:val="-4"/>
          <w:u w:val="single" w:color="auto"/>
          <w:lang w:val="en-US" w:eastAsia="zh-CN"/>
        </w:rPr>
        <w:t xml:space="preserve">南京特殊教育师范学院  </w:t>
      </w:r>
    </w:p>
    <w:p w14:paraId="6242104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left"/>
        <w:textAlignment w:val="baseline"/>
        <w:rPr>
          <w:rFonts w:hint="eastAsia" w:ascii="仿宋" w:hAnsi="仿宋" w:eastAsia="仿宋" w:cs="仿宋"/>
          <w:snapToGrid w:val="0"/>
          <w:color w:val="000000"/>
          <w:spacing w:val="-4"/>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住所地：</w:t>
      </w:r>
      <w:r>
        <w:rPr>
          <w:rFonts w:hint="eastAsia" w:ascii="仿宋" w:hAnsi="仿宋" w:eastAsia="仿宋" w:cs="仿宋"/>
          <w:snapToGrid w:val="0"/>
          <w:color w:val="000000"/>
          <w:spacing w:val="-4"/>
          <w:kern w:val="0"/>
          <w:sz w:val="28"/>
          <w:szCs w:val="28"/>
          <w:u w:val="single"/>
          <w:lang w:val="en-US" w:eastAsia="en-US" w:bidi="ar-SA"/>
        </w:rPr>
        <w:t>南京市栖霞区神农路1号</w:t>
      </w:r>
    </w:p>
    <w:p w14:paraId="58DD756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jc w:val="left"/>
        <w:textAlignment w:val="baseline"/>
        <w:rPr>
          <w:rFonts w:hint="eastAsia" w:ascii="仿宋" w:hAnsi="仿宋" w:eastAsia="仿宋" w:cs="仿宋"/>
          <w:spacing w:val="-4"/>
          <w:u w:val="single" w:color="auto"/>
          <w:lang w:val="en-US" w:eastAsia="zh-CN"/>
        </w:rPr>
      </w:pPr>
    </w:p>
    <w:p w14:paraId="446C685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pacing w:val="-2"/>
          <w:u w:val="single"/>
          <w:lang w:val="en-US" w:eastAsia="zh-CN"/>
        </w:rPr>
      </w:pPr>
      <w:r>
        <w:rPr>
          <w:rFonts w:hint="eastAsia" w:ascii="仿宋" w:hAnsi="仿宋" w:eastAsia="仿宋" w:cs="仿宋"/>
          <w:spacing w:val="-2"/>
        </w:rPr>
        <w:t>乙</w:t>
      </w:r>
      <w:r>
        <w:rPr>
          <w:rFonts w:hint="eastAsia" w:ascii="仿宋" w:hAnsi="仿宋" w:eastAsia="仿宋" w:cs="仿宋"/>
          <w:spacing w:val="-2"/>
          <w:lang w:val="en-US" w:eastAsia="zh-CN"/>
        </w:rPr>
        <w:t xml:space="preserve">  </w:t>
      </w:r>
      <w:r>
        <w:rPr>
          <w:rFonts w:hint="eastAsia" w:ascii="仿宋" w:hAnsi="仿宋" w:eastAsia="仿宋" w:cs="仿宋"/>
          <w:spacing w:val="-2"/>
        </w:rPr>
        <w:t>方：</w:t>
      </w:r>
      <w:r>
        <w:rPr>
          <w:rFonts w:hint="eastAsia" w:ascii="仿宋" w:hAnsi="仿宋" w:eastAsia="仿宋" w:cs="仿宋"/>
          <w:spacing w:val="-2"/>
          <w:u w:val="single"/>
          <w:lang w:val="en-US" w:eastAsia="zh-CN"/>
        </w:rPr>
        <w:t xml:space="preserve">                       </w:t>
      </w:r>
    </w:p>
    <w:p w14:paraId="2C9348A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pacing w:val="-2"/>
          <w:lang w:val="en-US" w:eastAsia="zh-CN"/>
        </w:rPr>
      </w:pPr>
      <w:r>
        <w:rPr>
          <w:rFonts w:hint="eastAsia" w:ascii="仿宋" w:hAnsi="仿宋" w:eastAsia="仿宋" w:cs="仿宋"/>
          <w:spacing w:val="-2"/>
          <w:lang w:val="en-US" w:eastAsia="zh-CN"/>
        </w:rPr>
        <w:t>住所地：</w:t>
      </w:r>
      <w:r>
        <w:rPr>
          <w:rFonts w:hint="eastAsia" w:ascii="仿宋" w:hAnsi="仿宋" w:eastAsia="仿宋" w:cs="仿宋"/>
          <w:spacing w:val="-2"/>
          <w:u w:val="single"/>
          <w:lang w:val="en-US" w:eastAsia="zh-CN"/>
        </w:rPr>
        <w:t xml:space="preserve">                     </w:t>
      </w:r>
    </w:p>
    <w:p w14:paraId="401DB42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spacing w:val="-2"/>
          <w:lang w:val="en-US" w:eastAsia="zh-CN"/>
        </w:rPr>
      </w:pPr>
    </w:p>
    <w:p w14:paraId="657B427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2" w:firstLineChars="200"/>
        <w:jc w:val="left"/>
        <w:textAlignment w:val="baseline"/>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甲乙双方基于2021年12月9日的学科分析与监测平台-学科数据管理与应用分析平台软件采购结果（中国建设银行股份有限公司南京分行南京特殊教育师范学院“智慧校园”项目科研系统建设（项目编号：ZB066021R75088）），根据《中华人民共和国民法典》及其他有关法律规定，遵循自愿、公平、诚实信用的原则，经平等协商，就乙方为学科分析与监测平台数据更新事宜达成一致，特订立本合同，供双方履行：</w:t>
      </w:r>
    </w:p>
    <w:p w14:paraId="1BD59A4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2" w:firstLineChars="200"/>
        <w:jc w:val="left"/>
        <w:textAlignment w:val="baseline"/>
        <w:rPr>
          <w:rFonts w:hint="eastAsia" w:ascii="仿宋" w:hAnsi="仿宋" w:eastAsia="仿宋" w:cs="仿宋"/>
          <w:snapToGrid w:val="0"/>
          <w:color w:val="000000"/>
          <w:spacing w:val="3"/>
          <w:kern w:val="0"/>
          <w:sz w:val="28"/>
          <w:szCs w:val="28"/>
          <w:lang w:val="en-US" w:eastAsia="zh-CN" w:bidi="ar-SA"/>
        </w:rPr>
      </w:pPr>
    </w:p>
    <w:p w14:paraId="45A502B4">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rPr>
      </w:pPr>
      <w:r>
        <w:rPr>
          <w:rFonts w:hint="eastAsia" w:ascii="黑体" w:hAnsi="黑体" w:eastAsia="黑体" w:cs="黑体"/>
          <w:b/>
          <w:bCs/>
          <w:spacing w:val="-2"/>
          <w:sz w:val="32"/>
          <w:szCs w:val="32"/>
          <w:highlight w:val="none"/>
        </w:rPr>
        <w:t xml:space="preserve">   项目</w:t>
      </w:r>
      <w:r>
        <w:rPr>
          <w:rFonts w:hint="eastAsia" w:ascii="黑体" w:hAnsi="黑体" w:eastAsia="黑体" w:cs="黑体"/>
          <w:b/>
          <w:bCs/>
          <w:spacing w:val="-2"/>
          <w:sz w:val="32"/>
          <w:szCs w:val="32"/>
          <w:highlight w:val="none"/>
          <w:lang w:val="en-US" w:eastAsia="zh-CN"/>
        </w:rPr>
        <w:t>服务内容</w:t>
      </w:r>
      <w:r>
        <w:rPr>
          <w:rFonts w:hint="eastAsia" w:ascii="黑体" w:hAnsi="黑体" w:eastAsia="黑体" w:cs="黑体"/>
          <w:b/>
          <w:bCs/>
          <w:spacing w:val="-2"/>
          <w:sz w:val="32"/>
          <w:szCs w:val="32"/>
          <w:highlight w:val="none"/>
        </w:rPr>
        <w:t>及金额</w:t>
      </w:r>
    </w:p>
    <w:tbl>
      <w:tblPr>
        <w:tblStyle w:val="6"/>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23"/>
        <w:gridCol w:w="4042"/>
        <w:gridCol w:w="691"/>
        <w:gridCol w:w="692"/>
        <w:gridCol w:w="1185"/>
        <w:gridCol w:w="782"/>
      </w:tblGrid>
      <w:tr w14:paraId="12A7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55" w:type="pct"/>
            <w:vAlign w:val="top"/>
          </w:tcPr>
          <w:p w14:paraId="5DA55902">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项目 名称</w:t>
            </w:r>
          </w:p>
        </w:tc>
        <w:tc>
          <w:tcPr>
            <w:tcW w:w="2429" w:type="pct"/>
            <w:vAlign w:val="top"/>
          </w:tcPr>
          <w:p w14:paraId="141757C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项目描述</w:t>
            </w:r>
          </w:p>
        </w:tc>
        <w:tc>
          <w:tcPr>
            <w:tcW w:w="415" w:type="pct"/>
            <w:vAlign w:val="top"/>
          </w:tcPr>
          <w:p w14:paraId="2AC7D5E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数量</w:t>
            </w:r>
          </w:p>
        </w:tc>
        <w:tc>
          <w:tcPr>
            <w:tcW w:w="416" w:type="pct"/>
            <w:vAlign w:val="top"/>
          </w:tcPr>
          <w:p w14:paraId="2EBA210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单价</w:t>
            </w:r>
          </w:p>
        </w:tc>
        <w:tc>
          <w:tcPr>
            <w:tcW w:w="712" w:type="pct"/>
            <w:vAlign w:val="top"/>
          </w:tcPr>
          <w:p w14:paraId="631A4F3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数据更新年度</w:t>
            </w:r>
          </w:p>
        </w:tc>
        <w:tc>
          <w:tcPr>
            <w:tcW w:w="470" w:type="pct"/>
            <w:vAlign w:val="top"/>
          </w:tcPr>
          <w:p w14:paraId="7DB2C09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总价</w:t>
            </w:r>
          </w:p>
        </w:tc>
      </w:tr>
      <w:tr w14:paraId="2C5E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555" w:type="pct"/>
            <w:vAlign w:val="top"/>
          </w:tcPr>
          <w:p w14:paraId="5565A0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51E4C2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1CEB73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24A2C3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南京特殊教育师范学院学科分析与监测平台数据更新</w:t>
            </w:r>
          </w:p>
        </w:tc>
        <w:tc>
          <w:tcPr>
            <w:tcW w:w="2429" w:type="pct"/>
            <w:vAlign w:val="top"/>
          </w:tcPr>
          <w:p w14:paraId="06A26961">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数据建设内容：</w:t>
            </w:r>
          </w:p>
          <w:p w14:paraId="6B2B3CD0">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1.平台需建设处理的数据范围</w:t>
            </w:r>
          </w:p>
          <w:p w14:paraId="00DD297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第一部分：</w:t>
            </w:r>
            <w:r>
              <w:rPr>
                <w:rFonts w:hint="eastAsia" w:ascii="仿宋" w:hAnsi="仿宋" w:eastAsia="仿宋" w:cs="仿宋"/>
                <w:snapToGrid w:val="0"/>
                <w:color w:val="000000"/>
                <w:spacing w:val="3"/>
                <w:kern w:val="0"/>
                <w:sz w:val="24"/>
                <w:szCs w:val="24"/>
                <w:lang w:val="en-US" w:eastAsia="zh-CN" w:bidi="ar-SA"/>
              </w:rPr>
              <w:t>本校数据处理， 学科包括教育学、文学、理学、工学、医学、管理学、艺术学，处理最近 5 年的历史数据（2022-2026 年）；</w:t>
            </w:r>
          </w:p>
          <w:p w14:paraId="0A7581A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第二部分：对标高校数据处理最近 5 年的历史数据（2022-2026年）；教育学科对标北京师范大学；本校七个学科对标高校数据：南京师范大学、江苏师范大学、淮阴师范学院、盐城师范学院、南京晓庄学院、泰州学院、江苏第二师范学院。 </w:t>
            </w:r>
          </w:p>
          <w:p w14:paraId="2C164EC2">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2.数据量（预估）年数据预估20000至40000条</w:t>
            </w:r>
          </w:p>
          <w:p w14:paraId="7C65520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3.更新频率：季度更新，于每季度末更新至本季度最新数据</w:t>
            </w:r>
          </w:p>
          <w:p w14:paraId="768B035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4.更新方式：接口方式自动更新数据</w:t>
            </w:r>
          </w:p>
          <w:p w14:paraId="086BE5D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5.根据校方具体要求，完成与学校统一认证进行的对接。</w:t>
            </w:r>
          </w:p>
          <w:p w14:paraId="764E29F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6.根据校方具体要求，实现与数字化校园的集成，提供现场实施、数据迁移及数据更新期间的维保服务。</w:t>
            </w:r>
          </w:p>
        </w:tc>
        <w:tc>
          <w:tcPr>
            <w:tcW w:w="415" w:type="pct"/>
            <w:vAlign w:val="top"/>
          </w:tcPr>
          <w:p w14:paraId="0FD9A7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48E0031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74375A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AD03CD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2A913CA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74184E8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1C85FE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2AD914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F7E98B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firstLine="246" w:firstLineChars="10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w:t>
            </w:r>
          </w:p>
        </w:tc>
        <w:tc>
          <w:tcPr>
            <w:tcW w:w="416" w:type="pct"/>
            <w:vAlign w:val="top"/>
          </w:tcPr>
          <w:p w14:paraId="27A3F25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54DEE3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0EF4F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8174F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F074A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2242BD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FA570C7">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小写：（）万元/年</w:t>
            </w:r>
          </w:p>
          <w:p w14:paraId="0DCA07D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含税）</w:t>
            </w:r>
          </w:p>
          <w:p w14:paraId="18C9D43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p>
          <w:p w14:paraId="7C8F4B0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大写：（）万元/年（含税）</w:t>
            </w:r>
          </w:p>
          <w:p w14:paraId="5A04DB7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tc>
        <w:tc>
          <w:tcPr>
            <w:tcW w:w="712" w:type="pct"/>
            <w:vAlign w:val="top"/>
          </w:tcPr>
          <w:p w14:paraId="1FB711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7BDE40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1DB2754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1D94293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5DC4242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0D410D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51426E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1D03D3C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2022年--2026年度数据</w:t>
            </w:r>
          </w:p>
        </w:tc>
        <w:tc>
          <w:tcPr>
            <w:tcW w:w="470" w:type="pct"/>
            <w:vAlign w:val="top"/>
          </w:tcPr>
          <w:p w14:paraId="67A7E70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579EAEB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74CE950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A537E2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6D026C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4D33CC4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51F69BF8">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小写：（）万元</w:t>
            </w:r>
          </w:p>
          <w:p w14:paraId="0353FE1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（含税）</w:t>
            </w:r>
          </w:p>
          <w:p w14:paraId="492952C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36B331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p w14:paraId="312AD3F1">
            <w:pPr>
              <w:pStyle w:val="7"/>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大写：（）万元（含税）</w:t>
            </w:r>
          </w:p>
          <w:p w14:paraId="74544CE6">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92" w:firstLineChars="200"/>
              <w:jc w:val="left"/>
              <w:textAlignment w:val="baseline"/>
              <w:rPr>
                <w:rFonts w:hint="eastAsia" w:ascii="仿宋" w:hAnsi="仿宋" w:eastAsia="仿宋" w:cs="仿宋"/>
                <w:snapToGrid w:val="0"/>
                <w:color w:val="000000"/>
                <w:spacing w:val="3"/>
                <w:kern w:val="0"/>
                <w:sz w:val="24"/>
                <w:szCs w:val="24"/>
                <w:lang w:val="en-US" w:eastAsia="zh-CN" w:bidi="ar-SA"/>
              </w:rPr>
            </w:pPr>
          </w:p>
        </w:tc>
      </w:tr>
    </w:tbl>
    <w:p w14:paraId="1770A03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jc w:val="left"/>
        <w:textAlignment w:val="baseline"/>
        <w:outlineLvl w:val="1"/>
        <w:rPr>
          <w:rFonts w:hint="eastAsia" w:ascii="仿宋" w:hAnsi="仿宋" w:eastAsia="仿宋" w:cs="仿宋"/>
          <w:b/>
          <w:bCs/>
          <w:spacing w:val="-2"/>
          <w:sz w:val="32"/>
          <w:szCs w:val="32"/>
          <w:highlight w:val="none"/>
          <w:lang w:eastAsia="zh-CN"/>
        </w:rPr>
      </w:pPr>
    </w:p>
    <w:p w14:paraId="2F19359D">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eastAsia="zh-CN"/>
        </w:rPr>
      </w:pPr>
      <w:r>
        <w:rPr>
          <w:rFonts w:hint="eastAsia" w:ascii="黑体" w:hAnsi="黑体" w:eastAsia="黑体" w:cs="黑体"/>
          <w:b/>
          <w:bCs/>
          <w:spacing w:val="-2"/>
          <w:sz w:val="32"/>
          <w:szCs w:val="32"/>
          <w:highlight w:val="none"/>
          <w:lang w:val="en-US" w:eastAsia="zh-CN"/>
        </w:rPr>
        <w:t>甲方权利和义务</w:t>
      </w:r>
    </w:p>
    <w:p w14:paraId="314D489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jc w:val="left"/>
        <w:textAlignment w:val="baseline"/>
        <w:rPr>
          <w:rFonts w:hint="eastAsia" w:ascii="仿宋" w:hAnsi="仿宋" w:eastAsia="仿宋" w:cs="仿宋"/>
          <w:highlight w:val="none"/>
        </w:rPr>
      </w:pPr>
      <w:r>
        <w:rPr>
          <w:rFonts w:hint="eastAsia" w:ascii="仿宋" w:hAnsi="仿宋" w:eastAsia="仿宋" w:cs="仿宋"/>
          <w:spacing w:val="-5"/>
          <w:highlight w:val="none"/>
          <w:lang w:val="en-US" w:eastAsia="zh-CN"/>
        </w:rPr>
        <w:t xml:space="preserve">2.1 </w:t>
      </w:r>
      <w:r>
        <w:rPr>
          <w:rFonts w:hint="eastAsia" w:ascii="仿宋" w:hAnsi="仿宋" w:eastAsia="仿宋" w:cs="仿宋"/>
          <w:spacing w:val="-5"/>
          <w:highlight w:val="none"/>
        </w:rPr>
        <w:t>甲方应提供必要的硬件和系统环境，保证应用系统的</w:t>
      </w:r>
      <w:r>
        <w:rPr>
          <w:rFonts w:hint="eastAsia" w:ascii="仿宋" w:hAnsi="仿宋" w:eastAsia="仿宋" w:cs="仿宋"/>
          <w:spacing w:val="-5"/>
          <w:highlight w:val="none"/>
          <w:lang w:val="en-US" w:eastAsia="zh-CN"/>
        </w:rPr>
        <w:t>部署及</w:t>
      </w:r>
      <w:r>
        <w:rPr>
          <w:rFonts w:hint="eastAsia" w:ascii="仿宋" w:hAnsi="仿宋" w:eastAsia="仿宋" w:cs="仿宋"/>
          <w:spacing w:val="-5"/>
          <w:highlight w:val="none"/>
        </w:rPr>
        <w:t>运行</w:t>
      </w:r>
      <w:r>
        <w:rPr>
          <w:rFonts w:hint="eastAsia" w:ascii="仿宋" w:hAnsi="仿宋" w:eastAsia="仿宋" w:cs="仿宋"/>
          <w:spacing w:val="-5"/>
          <w:highlight w:val="none"/>
          <w:lang w:eastAsia="zh-CN"/>
        </w:rPr>
        <w:t>。</w:t>
      </w:r>
      <w:r>
        <w:rPr>
          <w:rFonts w:hint="eastAsia" w:ascii="仿宋" w:hAnsi="仿宋" w:eastAsia="仿宋" w:cs="仿宋"/>
          <w:spacing w:val="-5"/>
          <w:highlight w:val="none"/>
        </w:rPr>
        <w:t xml:space="preserve">  </w:t>
      </w:r>
    </w:p>
    <w:p w14:paraId="0441C1E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jc w:val="left"/>
        <w:textAlignment w:val="baseline"/>
        <w:rPr>
          <w:rFonts w:hint="eastAsia" w:ascii="仿宋" w:hAnsi="仿宋" w:eastAsia="仿宋" w:cs="仿宋"/>
          <w:spacing w:val="-4"/>
          <w:highlight w:val="none"/>
          <w:lang w:eastAsia="zh-CN"/>
        </w:rPr>
      </w:pPr>
      <w:r>
        <w:rPr>
          <w:rFonts w:hint="eastAsia" w:ascii="仿宋" w:hAnsi="仿宋" w:eastAsia="仿宋" w:cs="仿宋"/>
          <w:spacing w:val="-4"/>
          <w:highlight w:val="none"/>
          <w:lang w:val="en-US" w:eastAsia="zh-CN"/>
        </w:rPr>
        <w:t xml:space="preserve">2.2 </w:t>
      </w:r>
      <w:r>
        <w:rPr>
          <w:rFonts w:hint="eastAsia" w:ascii="仿宋" w:hAnsi="仿宋" w:eastAsia="仿宋" w:cs="仿宋"/>
          <w:spacing w:val="-4"/>
          <w:highlight w:val="none"/>
        </w:rPr>
        <w:t>甲方应有指定的系统管理员</w:t>
      </w:r>
      <w:r>
        <w:rPr>
          <w:rFonts w:hint="eastAsia" w:ascii="仿宋" w:hAnsi="仿宋" w:eastAsia="仿宋" w:cs="仿宋"/>
          <w:spacing w:val="-4"/>
          <w:highlight w:val="none"/>
          <w:lang w:eastAsia="zh-CN"/>
        </w:rPr>
        <w:t>，应明确参与配合系统技术服务的人员。</w:t>
      </w:r>
    </w:p>
    <w:p w14:paraId="2E96517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jc w:val="left"/>
        <w:textAlignment w:val="baseline"/>
        <w:rPr>
          <w:rFonts w:hint="eastAsia" w:ascii="仿宋" w:hAnsi="仿宋" w:eastAsia="仿宋" w:cs="仿宋"/>
          <w:highlight w:val="none"/>
        </w:rPr>
      </w:pPr>
      <w:r>
        <w:rPr>
          <w:rFonts w:hint="eastAsia" w:ascii="仿宋" w:hAnsi="仿宋" w:eastAsia="仿宋" w:cs="仿宋"/>
          <w:spacing w:val="-4"/>
          <w:highlight w:val="none"/>
          <w:lang w:val="en-US" w:eastAsia="zh-CN"/>
        </w:rPr>
        <w:t xml:space="preserve">2.3 </w:t>
      </w:r>
      <w:r>
        <w:rPr>
          <w:rFonts w:hint="eastAsia" w:ascii="仿宋" w:hAnsi="仿宋" w:eastAsia="仿宋" w:cs="仿宋"/>
          <w:spacing w:val="-4"/>
          <w:highlight w:val="none"/>
        </w:rPr>
        <w:t>除系统备份、测试、维护或恢复目的</w:t>
      </w:r>
      <w:r>
        <w:rPr>
          <w:rFonts w:hint="eastAsia" w:ascii="仿宋" w:hAnsi="仿宋" w:eastAsia="仿宋" w:cs="仿宋"/>
          <w:spacing w:val="-4"/>
          <w:highlight w:val="none"/>
          <w:lang w:val="en-US" w:eastAsia="zh-CN"/>
        </w:rPr>
        <w:t>外</w:t>
      </w:r>
      <w:r>
        <w:rPr>
          <w:rFonts w:hint="eastAsia" w:ascii="仿宋" w:hAnsi="仿宋" w:eastAsia="仿宋" w:cs="仿宋"/>
          <w:spacing w:val="-4"/>
          <w:highlight w:val="none"/>
        </w:rPr>
        <w:t>，甲方和最终用户不</w:t>
      </w:r>
      <w:r>
        <w:rPr>
          <w:rFonts w:hint="eastAsia" w:ascii="仿宋" w:hAnsi="仿宋" w:eastAsia="仿宋" w:cs="仿宋"/>
          <w:highlight w:val="none"/>
        </w:rPr>
        <w:t>得拷贝或复制许可软件或其任一部分。在保留乙方所有名称、商标权、商品名、版权声明及其它专有权利声明的情况下，最终用户可以只为内部培训复制许可材料。</w:t>
      </w:r>
    </w:p>
    <w:p w14:paraId="13D07D5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jc w:val="left"/>
        <w:textAlignment w:val="baseline"/>
        <w:rPr>
          <w:rFonts w:hint="eastAsia" w:ascii="仿宋" w:hAnsi="仿宋" w:eastAsia="仿宋" w:cs="仿宋"/>
          <w:highlight w:val="none"/>
        </w:rPr>
      </w:pPr>
      <w:r>
        <w:rPr>
          <w:rFonts w:hint="eastAsia" w:ascii="仿宋" w:hAnsi="仿宋" w:eastAsia="仿宋" w:cs="仿宋"/>
          <w:spacing w:val="-4"/>
          <w:highlight w:val="none"/>
          <w:lang w:val="en-US" w:eastAsia="zh-CN"/>
        </w:rPr>
        <w:t xml:space="preserve">2.4 </w:t>
      </w:r>
      <w:r>
        <w:rPr>
          <w:rFonts w:hint="eastAsia" w:ascii="仿宋" w:hAnsi="仿宋" w:eastAsia="仿宋" w:cs="仿宋"/>
          <w:spacing w:val="-4"/>
          <w:highlight w:val="none"/>
        </w:rPr>
        <w:t>甲方和最终用户不得翻译、解密许可软件或从事反编译、反汇编或</w:t>
      </w:r>
      <w:r>
        <w:rPr>
          <w:rFonts w:hint="eastAsia" w:ascii="仿宋" w:hAnsi="仿宋" w:eastAsia="仿宋" w:cs="仿宋"/>
          <w:spacing w:val="-9"/>
          <w:highlight w:val="none"/>
        </w:rPr>
        <w:t>其它试图从许可软件导出源代码的行为。甲方不得将许可软件向第三方提供、销售、</w:t>
      </w:r>
      <w:r>
        <w:rPr>
          <w:rFonts w:hint="eastAsia" w:ascii="仿宋" w:hAnsi="仿宋" w:eastAsia="仿宋" w:cs="仿宋"/>
          <w:highlight w:val="none"/>
        </w:rPr>
        <w:t>出租、出借、转让或提供分许可、转许可或以其它</w:t>
      </w:r>
      <w:r>
        <w:rPr>
          <w:rFonts w:hint="eastAsia" w:ascii="仿宋" w:hAnsi="仿宋" w:eastAsia="仿宋" w:cs="仿宋"/>
          <w:highlight w:val="none"/>
          <w:lang w:val="en-US" w:eastAsia="zh-CN"/>
        </w:rPr>
        <w:t>非法</w:t>
      </w:r>
      <w:r>
        <w:rPr>
          <w:rFonts w:hint="eastAsia" w:ascii="仿宋" w:hAnsi="仿宋" w:eastAsia="仿宋" w:cs="仿宋"/>
          <w:highlight w:val="none"/>
        </w:rPr>
        <w:t>形式供他人</w:t>
      </w:r>
      <w:r>
        <w:rPr>
          <w:rFonts w:hint="eastAsia" w:ascii="仿宋" w:hAnsi="仿宋" w:eastAsia="仿宋" w:cs="仿宋"/>
          <w:spacing w:val="-12"/>
          <w:highlight w:val="none"/>
        </w:rPr>
        <w:t>利用。</w:t>
      </w:r>
    </w:p>
    <w:p w14:paraId="0315735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highlight w:val="none"/>
        </w:rPr>
      </w:pPr>
      <w:r>
        <w:rPr>
          <w:rFonts w:hint="eastAsia" w:ascii="仿宋" w:hAnsi="仿宋" w:eastAsia="仿宋" w:cs="仿宋"/>
          <w:spacing w:val="-1"/>
          <w:highlight w:val="none"/>
          <w:lang w:val="en-US" w:eastAsia="zh-CN"/>
        </w:rPr>
        <w:t xml:space="preserve">2.5 </w:t>
      </w:r>
      <w:r>
        <w:rPr>
          <w:rFonts w:hint="eastAsia" w:ascii="仿宋" w:hAnsi="仿宋" w:eastAsia="仿宋" w:cs="仿宋"/>
          <w:spacing w:val="-1"/>
          <w:highlight w:val="none"/>
        </w:rPr>
        <w:t>甲方有责任对系统中涉及</w:t>
      </w:r>
      <w:r>
        <w:rPr>
          <w:rFonts w:hint="eastAsia" w:ascii="仿宋" w:hAnsi="仿宋" w:eastAsia="仿宋" w:cs="仿宋"/>
          <w:spacing w:val="-1"/>
          <w:highlight w:val="none"/>
          <w:lang w:val="en-US" w:eastAsia="zh-CN"/>
        </w:rPr>
        <w:t>的</w:t>
      </w:r>
      <w:r>
        <w:rPr>
          <w:rFonts w:hint="eastAsia" w:ascii="仿宋" w:hAnsi="仿宋" w:eastAsia="仿宋" w:cs="仿宋"/>
          <w:spacing w:val="-1"/>
          <w:highlight w:val="none"/>
        </w:rPr>
        <w:t>乙方技术的资料和源程序保守机密。</w:t>
      </w:r>
    </w:p>
    <w:p w14:paraId="04A0C21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highlight w:val="none"/>
        </w:rPr>
      </w:pPr>
    </w:p>
    <w:p w14:paraId="08B85947">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rPr>
      </w:pPr>
      <w:r>
        <w:rPr>
          <w:rFonts w:hint="eastAsia" w:ascii="黑体" w:hAnsi="黑体" w:eastAsia="黑体" w:cs="黑体"/>
          <w:b/>
          <w:bCs/>
          <w:spacing w:val="-2"/>
          <w:sz w:val="32"/>
          <w:szCs w:val="32"/>
          <w:highlight w:val="none"/>
          <w:lang w:val="en-US" w:eastAsia="zh-CN"/>
        </w:rPr>
        <w:t>乙方权利和义务</w:t>
      </w:r>
    </w:p>
    <w:p w14:paraId="42536E1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highlight w:val="none"/>
          <w:lang w:eastAsia="zh-CN"/>
        </w:rPr>
      </w:pPr>
      <w:r>
        <w:rPr>
          <w:rFonts w:hint="eastAsia" w:ascii="仿宋" w:hAnsi="仿宋" w:eastAsia="仿宋" w:cs="仿宋"/>
          <w:spacing w:val="-2"/>
          <w:highlight w:val="none"/>
          <w:lang w:val="en-US" w:eastAsia="zh-CN"/>
        </w:rPr>
        <w:t xml:space="preserve">3.1 </w:t>
      </w:r>
      <w:r>
        <w:rPr>
          <w:rFonts w:hint="eastAsia" w:ascii="仿宋" w:hAnsi="仿宋" w:eastAsia="仿宋" w:cs="仿宋"/>
          <w:snapToGrid w:val="0"/>
          <w:color w:val="000000"/>
          <w:spacing w:val="-2"/>
          <w:kern w:val="0"/>
          <w:sz w:val="28"/>
          <w:szCs w:val="28"/>
          <w:highlight w:val="none"/>
          <w:lang w:val="en-US" w:eastAsia="zh-CN" w:bidi="ar-SA"/>
        </w:rPr>
        <w:t>乙方提供的软件平台需符合平台采购合同（合同编号：JS210209/01-C01）中相关规定，乙方负有责任在现行软件版本及其后续升级版本中进行同步更新和完善，以满足甲方的个性化需求</w:t>
      </w:r>
      <w:r>
        <w:rPr>
          <w:rFonts w:hint="eastAsia" w:ascii="仿宋" w:hAnsi="仿宋" w:eastAsia="仿宋" w:cs="仿宋"/>
          <w:spacing w:val="-2"/>
          <w:highlight w:val="none"/>
          <w:lang w:eastAsia="zh-CN"/>
        </w:rPr>
        <w:t>。</w:t>
      </w:r>
    </w:p>
    <w:p w14:paraId="408C5A1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highlight w:val="none"/>
          <w:lang w:eastAsia="zh-CN"/>
        </w:rPr>
      </w:pPr>
      <w:r>
        <w:rPr>
          <w:rFonts w:hint="eastAsia" w:ascii="仿宋" w:hAnsi="仿宋" w:eastAsia="仿宋" w:cs="仿宋"/>
          <w:spacing w:val="-2"/>
          <w:highlight w:val="none"/>
          <w:lang w:val="en-US" w:eastAsia="zh-CN"/>
        </w:rPr>
        <w:t xml:space="preserve">3.2 </w:t>
      </w:r>
      <w:r>
        <w:rPr>
          <w:rFonts w:hint="eastAsia" w:ascii="仿宋" w:hAnsi="仿宋" w:eastAsia="仿宋" w:cs="仿宋"/>
          <w:spacing w:val="-2"/>
          <w:highlight w:val="none"/>
          <w:lang w:eastAsia="zh-CN"/>
        </w:rPr>
        <w:t>乙方须确保</w:t>
      </w:r>
      <w:r>
        <w:rPr>
          <w:rFonts w:hint="eastAsia" w:ascii="仿宋" w:hAnsi="仿宋" w:eastAsia="仿宋" w:cs="仿宋"/>
          <w:spacing w:val="-2"/>
          <w:highlight w:val="none"/>
          <w:lang w:val="en-US" w:eastAsia="zh-CN"/>
        </w:rPr>
        <w:t>以往及本合同涉及的</w:t>
      </w:r>
      <w:r>
        <w:rPr>
          <w:rFonts w:hint="eastAsia" w:ascii="仿宋" w:hAnsi="仿宋" w:eastAsia="仿宋" w:cs="仿宋"/>
          <w:snapToGrid w:val="0"/>
          <w:color w:val="000000"/>
          <w:spacing w:val="3"/>
          <w:kern w:val="0"/>
          <w:sz w:val="28"/>
          <w:szCs w:val="28"/>
          <w:lang w:val="en-US" w:eastAsia="zh-CN" w:bidi="ar-SA"/>
        </w:rPr>
        <w:t>学科分析与监测平台-学科数据管理与应用分析平台</w:t>
      </w:r>
      <w:r>
        <w:rPr>
          <w:rFonts w:hint="eastAsia" w:ascii="仿宋" w:hAnsi="仿宋" w:eastAsia="仿宋" w:cs="仿宋"/>
          <w:spacing w:val="-2"/>
          <w:highlight w:val="none"/>
          <w:lang w:eastAsia="zh-CN"/>
        </w:rPr>
        <w:t>数据内容遵守中华人民共和国的政策、法律及法规。</w:t>
      </w:r>
      <w:r>
        <w:rPr>
          <w:rFonts w:hint="eastAsia" w:ascii="仿宋" w:hAnsi="仿宋" w:eastAsia="仿宋" w:cs="仿宋"/>
          <w:spacing w:val="-2"/>
          <w:highlight w:val="none"/>
          <w:lang w:val="en-US" w:eastAsia="zh-CN"/>
        </w:rPr>
        <w:t>否则</w:t>
      </w:r>
      <w:r>
        <w:rPr>
          <w:rFonts w:hint="eastAsia" w:ascii="仿宋" w:hAnsi="仿宋" w:eastAsia="仿宋" w:cs="仿宋"/>
          <w:spacing w:val="-2"/>
          <w:highlight w:val="none"/>
          <w:lang w:eastAsia="zh-CN"/>
        </w:rPr>
        <w:t>若因此导致严重后果，乙方应自行承担相应的责任。</w:t>
      </w:r>
    </w:p>
    <w:p w14:paraId="1440C41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3.3 </w:t>
      </w:r>
      <w:r>
        <w:rPr>
          <w:rFonts w:hint="eastAsia" w:ascii="仿宋" w:hAnsi="仿宋" w:eastAsia="仿宋" w:cs="仿宋"/>
          <w:highlight w:val="none"/>
          <w:lang w:eastAsia="zh-CN"/>
        </w:rPr>
        <w:t>若平台软件存在安全漏洞或其他网络安全风险，应</w:t>
      </w:r>
      <w:r>
        <w:rPr>
          <w:rFonts w:hint="eastAsia" w:ascii="仿宋" w:hAnsi="仿宋" w:eastAsia="仿宋" w:cs="仿宋"/>
          <w:highlight w:val="none"/>
          <w:lang w:val="en-US" w:eastAsia="zh-CN"/>
        </w:rPr>
        <w:t>积极配合</w:t>
      </w:r>
      <w:r>
        <w:rPr>
          <w:rFonts w:hint="eastAsia" w:ascii="仿宋" w:hAnsi="仿宋" w:eastAsia="仿宋" w:cs="仿宋"/>
          <w:highlight w:val="none"/>
          <w:lang w:eastAsia="zh-CN"/>
        </w:rPr>
        <w:t>学校相关部门采取处理措施，</w:t>
      </w:r>
      <w:r>
        <w:rPr>
          <w:rFonts w:hint="eastAsia" w:ascii="仿宋" w:hAnsi="仿宋" w:eastAsia="仿宋" w:cs="仿宋"/>
          <w:highlight w:val="none"/>
          <w:lang w:val="en-US" w:eastAsia="zh-CN"/>
        </w:rPr>
        <w:t>按照校方要求限时整改</w:t>
      </w:r>
      <w:r>
        <w:rPr>
          <w:rFonts w:hint="eastAsia" w:ascii="仿宋" w:hAnsi="仿宋" w:eastAsia="仿宋" w:cs="仿宋"/>
          <w:highlight w:val="none"/>
          <w:lang w:eastAsia="zh-CN"/>
        </w:rPr>
        <w:t>。若因平台</w:t>
      </w:r>
      <w:r>
        <w:rPr>
          <w:rFonts w:hint="eastAsia" w:ascii="仿宋" w:hAnsi="仿宋" w:eastAsia="仿宋" w:cs="仿宋"/>
          <w:highlight w:val="none"/>
          <w:lang w:val="en-US" w:eastAsia="zh-CN"/>
        </w:rPr>
        <w:t>软件</w:t>
      </w:r>
      <w:r>
        <w:rPr>
          <w:rFonts w:hint="eastAsia" w:ascii="仿宋" w:hAnsi="仿宋" w:eastAsia="仿宋" w:cs="仿宋"/>
          <w:highlight w:val="none"/>
          <w:lang w:eastAsia="zh-CN"/>
        </w:rPr>
        <w:t>固有的安全漏洞等问题导致遭受病毒、木马、黑客攻击，进而给甲方造成损失</w:t>
      </w:r>
      <w:r>
        <w:rPr>
          <w:rFonts w:hint="eastAsia" w:ascii="仿宋" w:hAnsi="仿宋" w:eastAsia="仿宋" w:cs="仿宋"/>
          <w:highlight w:val="none"/>
          <w:lang w:val="en-US" w:eastAsia="zh-CN"/>
        </w:rPr>
        <w:t>的</w:t>
      </w:r>
      <w:r>
        <w:rPr>
          <w:rFonts w:hint="eastAsia" w:ascii="仿宋" w:hAnsi="仿宋" w:eastAsia="仿宋" w:cs="仿宋"/>
          <w:highlight w:val="none"/>
          <w:lang w:eastAsia="zh-CN"/>
        </w:rPr>
        <w:t>，乙方将承担相应的责任</w:t>
      </w:r>
      <w:r>
        <w:rPr>
          <w:rFonts w:hint="eastAsia" w:ascii="仿宋" w:hAnsi="仿宋" w:eastAsia="仿宋" w:cs="仿宋"/>
          <w:highlight w:val="none"/>
          <w:lang w:val="en-US" w:eastAsia="zh-CN"/>
        </w:rPr>
        <w:t>。</w:t>
      </w:r>
    </w:p>
    <w:p w14:paraId="497A258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3.4 乙方提供的平台软件需实施满足统一身份认证对接的相关条件及等保测评相关要求</w:t>
      </w:r>
      <w:r>
        <w:rPr>
          <w:rFonts w:hint="eastAsia" w:ascii="仿宋" w:hAnsi="仿宋" w:eastAsia="仿宋" w:cs="仿宋"/>
          <w:spacing w:val="-2"/>
          <w:highlight w:val="none"/>
          <w:lang w:eastAsia="zh-CN"/>
        </w:rPr>
        <w:t>。</w:t>
      </w:r>
    </w:p>
    <w:p w14:paraId="362DDE7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 xml:space="preserve">3.5 </w:t>
      </w:r>
      <w:r>
        <w:rPr>
          <w:rFonts w:hint="eastAsia" w:ascii="仿宋" w:hAnsi="仿宋" w:eastAsia="仿宋" w:cs="仿宋"/>
          <w:spacing w:val="-2"/>
          <w:highlight w:val="none"/>
          <w:lang w:eastAsia="zh-CN"/>
        </w:rPr>
        <w:t>乙方负责解答</w:t>
      </w:r>
      <w:r>
        <w:rPr>
          <w:rFonts w:hint="eastAsia" w:ascii="仿宋" w:hAnsi="仿宋" w:eastAsia="仿宋" w:cs="仿宋"/>
          <w:spacing w:val="-2"/>
          <w:highlight w:val="none"/>
          <w:lang w:val="en-US" w:eastAsia="zh-CN"/>
        </w:rPr>
        <w:t>甲方提出的关于平台软件及其数据相关</w:t>
      </w:r>
      <w:r>
        <w:rPr>
          <w:rFonts w:hint="eastAsia" w:ascii="仿宋" w:hAnsi="仿宋" w:eastAsia="仿宋" w:cs="仿宋"/>
          <w:spacing w:val="-2"/>
          <w:highlight w:val="none"/>
          <w:lang w:eastAsia="zh-CN"/>
        </w:rPr>
        <w:t>的疑难</w:t>
      </w:r>
      <w:r>
        <w:rPr>
          <w:rFonts w:hint="eastAsia" w:ascii="仿宋" w:hAnsi="仿宋" w:eastAsia="仿宋" w:cs="仿宋"/>
          <w:spacing w:val="-2"/>
          <w:highlight w:val="none"/>
          <w:lang w:val="en-US" w:eastAsia="zh-CN"/>
        </w:rPr>
        <w:t>问题并</w:t>
      </w:r>
      <w:r>
        <w:rPr>
          <w:rFonts w:hint="eastAsia" w:ascii="仿宋" w:hAnsi="仿宋" w:eastAsia="仿宋" w:cs="仿宋"/>
          <w:spacing w:val="-2"/>
          <w:highlight w:val="none"/>
          <w:lang w:eastAsia="zh-CN"/>
        </w:rPr>
        <w:t>对甲方工作人员进行技术指导。甲方</w:t>
      </w:r>
      <w:r>
        <w:rPr>
          <w:rFonts w:hint="eastAsia" w:ascii="仿宋" w:hAnsi="仿宋" w:eastAsia="仿宋" w:cs="仿宋"/>
          <w:spacing w:val="-2"/>
          <w:highlight w:val="none"/>
          <w:lang w:val="en-US" w:eastAsia="zh-CN"/>
        </w:rPr>
        <w:t>平台</w:t>
      </w:r>
      <w:r>
        <w:rPr>
          <w:rFonts w:hint="eastAsia" w:ascii="仿宋" w:hAnsi="仿宋" w:eastAsia="仿宋" w:cs="仿宋"/>
          <w:spacing w:val="-2"/>
          <w:highlight w:val="none"/>
          <w:lang w:eastAsia="zh-CN"/>
        </w:rPr>
        <w:t>软件在</w:t>
      </w:r>
      <w:r>
        <w:rPr>
          <w:rFonts w:hint="eastAsia" w:ascii="仿宋" w:hAnsi="仿宋" w:eastAsia="仿宋" w:cs="仿宋"/>
          <w:spacing w:val="-2"/>
          <w:highlight w:val="none"/>
          <w:lang w:val="en-US" w:eastAsia="zh-CN"/>
        </w:rPr>
        <w:t>使用期间如</w:t>
      </w:r>
      <w:r>
        <w:rPr>
          <w:rFonts w:hint="eastAsia" w:ascii="仿宋" w:hAnsi="仿宋" w:eastAsia="仿宋" w:cs="仿宋"/>
          <w:spacing w:val="-2"/>
          <w:highlight w:val="none"/>
          <w:lang w:eastAsia="zh-CN"/>
        </w:rPr>
        <w:t>出现问题，乙方</w:t>
      </w:r>
      <w:r>
        <w:rPr>
          <w:rFonts w:hint="eastAsia" w:ascii="仿宋" w:hAnsi="仿宋" w:eastAsia="仿宋" w:cs="仿宋"/>
          <w:spacing w:val="-2"/>
          <w:highlight w:val="none"/>
          <w:lang w:val="en-US" w:eastAsia="zh-CN"/>
        </w:rPr>
        <w:t>需</w:t>
      </w:r>
      <w:r>
        <w:rPr>
          <w:rFonts w:hint="eastAsia" w:ascii="仿宋" w:hAnsi="仿宋" w:eastAsia="仿宋" w:cs="仿宋"/>
          <w:spacing w:val="-2"/>
          <w:highlight w:val="none"/>
          <w:lang w:eastAsia="zh-CN"/>
        </w:rPr>
        <w:t>在60分钟内提供技术指导、邮件维护或远程维护，</w:t>
      </w:r>
      <w:r>
        <w:rPr>
          <w:rFonts w:hint="eastAsia" w:ascii="仿宋" w:hAnsi="仿宋" w:eastAsia="仿宋" w:cs="仿宋"/>
          <w:spacing w:val="-2"/>
          <w:highlight w:val="none"/>
          <w:lang w:val="en-US" w:eastAsia="zh-CN"/>
        </w:rPr>
        <w:t>常规技术服务方式包括但不限于</w:t>
      </w:r>
      <w:r>
        <w:rPr>
          <w:rFonts w:hint="eastAsia" w:ascii="仿宋" w:hAnsi="仿宋" w:eastAsia="仿宋" w:cs="仿宋"/>
          <w:spacing w:val="-2"/>
          <w:highlight w:val="none"/>
          <w:lang w:eastAsia="zh-CN"/>
        </w:rPr>
        <w:t>电话支持、BBS 在线支持、电子邮件支持、远程维护支持</w:t>
      </w:r>
      <w:r>
        <w:rPr>
          <w:rFonts w:hint="eastAsia" w:ascii="仿宋" w:hAnsi="仿宋" w:eastAsia="仿宋" w:cs="仿宋"/>
          <w:spacing w:val="-2"/>
          <w:highlight w:val="none"/>
          <w:lang w:val="en-US" w:eastAsia="zh-CN"/>
        </w:rPr>
        <w:t>等</w:t>
      </w:r>
      <w:r>
        <w:rPr>
          <w:rFonts w:hint="eastAsia" w:ascii="仿宋" w:hAnsi="仿宋" w:eastAsia="仿宋" w:cs="仿宋"/>
          <w:spacing w:val="-2"/>
          <w:highlight w:val="none"/>
          <w:lang w:eastAsia="zh-CN"/>
        </w:rPr>
        <w:t>;如远程维护无法排除故障时，乙方</w:t>
      </w:r>
      <w:r>
        <w:rPr>
          <w:rFonts w:hint="eastAsia" w:ascii="仿宋" w:hAnsi="仿宋" w:eastAsia="仿宋" w:cs="仿宋"/>
          <w:spacing w:val="-2"/>
          <w:highlight w:val="none"/>
          <w:lang w:val="en-US" w:eastAsia="zh-CN"/>
        </w:rPr>
        <w:t>需</w:t>
      </w:r>
      <w:r>
        <w:rPr>
          <w:rFonts w:hint="eastAsia" w:ascii="仿宋" w:hAnsi="仿宋" w:eastAsia="仿宋" w:cs="仿宋"/>
          <w:spacing w:val="-2"/>
          <w:highlight w:val="none"/>
          <w:lang w:eastAsia="zh-CN"/>
        </w:rPr>
        <w:t>于24小时内上门进行故障排除服务。</w:t>
      </w:r>
    </w:p>
    <w:p w14:paraId="5E13063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 xml:space="preserve">3.6 </w:t>
      </w:r>
      <w:r>
        <w:rPr>
          <w:rFonts w:hint="eastAsia" w:ascii="仿宋" w:hAnsi="仿宋" w:eastAsia="仿宋" w:cs="仿宋"/>
          <w:spacing w:val="-2"/>
          <w:highlight w:val="none"/>
          <w:lang w:eastAsia="zh-CN"/>
        </w:rPr>
        <w:t>合同存续期间，乙方提供的售后维护服务涵盖服务器操作系统安全维护和软件系统相关的BUG修改、漏洞修复、数据备份、系统数据迁移再部署及软件系统版本升级等内容。</w:t>
      </w:r>
    </w:p>
    <w:p w14:paraId="5961EA3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3.7</w:t>
      </w:r>
      <w:r>
        <w:rPr>
          <w:rFonts w:hint="eastAsia" w:ascii="仿宋" w:hAnsi="仿宋" w:eastAsia="仿宋" w:cs="仿宋"/>
          <w:spacing w:val="-2"/>
          <w:highlight w:val="none"/>
          <w:lang w:eastAsia="zh-CN"/>
        </w:rPr>
        <w:t xml:space="preserve"> 乙方在履行服务时,发现存在潜在缺陷或故障时,有义务在发现之日起3日内及时与甲方联系，共同落实防范措施,保证</w:t>
      </w:r>
      <w:r>
        <w:rPr>
          <w:rFonts w:hint="eastAsia" w:ascii="仿宋" w:hAnsi="仿宋" w:eastAsia="仿宋" w:cs="仿宋"/>
          <w:spacing w:val="-2"/>
          <w:highlight w:val="none"/>
          <w:lang w:val="en-US" w:eastAsia="zh-CN"/>
        </w:rPr>
        <w:t>平台</w:t>
      </w:r>
      <w:r>
        <w:rPr>
          <w:rFonts w:hint="eastAsia" w:ascii="仿宋" w:hAnsi="仿宋" w:eastAsia="仿宋" w:cs="仿宋"/>
          <w:spacing w:val="-2"/>
          <w:highlight w:val="none"/>
          <w:lang w:eastAsia="zh-CN"/>
        </w:rPr>
        <w:t>正常运行。如因乙方产品自身问题或履行服务而导致该缺陷或故障的，乙方应当在发现之日起10个工作日内排除故障并修复缺陷。如若规定时间内未排除故障，乙方需要按本合同总金额的1%/天赔付甲方， 逾期超过一周，甲方有权解除本合同，</w:t>
      </w:r>
      <w:r>
        <w:rPr>
          <w:rFonts w:hint="eastAsia" w:ascii="仿宋" w:hAnsi="仿宋" w:eastAsia="仿宋" w:cs="仿宋"/>
          <w:spacing w:val="-2"/>
          <w:highlight w:val="none"/>
          <w:lang w:val="en-US" w:eastAsia="zh-CN"/>
        </w:rPr>
        <w:t>并</w:t>
      </w:r>
      <w:r>
        <w:rPr>
          <w:rFonts w:hint="eastAsia" w:ascii="仿宋" w:hAnsi="仿宋" w:eastAsia="仿宋" w:cs="仿宋"/>
          <w:spacing w:val="-2"/>
          <w:highlight w:val="none"/>
          <w:lang w:eastAsia="zh-CN"/>
        </w:rPr>
        <w:t>有权要求乙方赔偿损失。</w:t>
      </w:r>
    </w:p>
    <w:p w14:paraId="7FF907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jc w:val="left"/>
        <w:textAlignment w:val="baseline"/>
        <w:rPr>
          <w:rFonts w:hint="eastAsia" w:ascii="仿宋" w:hAnsi="仿宋" w:eastAsia="仿宋" w:cs="仿宋"/>
          <w:color w:val="000000"/>
          <w:spacing w:val="-2"/>
          <w:kern w:val="0"/>
          <w:sz w:val="28"/>
          <w:szCs w:val="28"/>
          <w:lang w:bidi="ar-SA"/>
        </w:rPr>
      </w:pPr>
      <w:r>
        <w:rPr>
          <w:rFonts w:hint="eastAsia" w:ascii="仿宋" w:hAnsi="仿宋" w:eastAsia="仿宋" w:cs="仿宋"/>
          <w:color w:val="000000"/>
          <w:spacing w:val="-2"/>
          <w:kern w:val="0"/>
          <w:sz w:val="28"/>
          <w:szCs w:val="28"/>
          <w:lang w:val="en-US" w:eastAsia="zh-CN" w:bidi="ar-SA"/>
        </w:rPr>
        <w:t xml:space="preserve">3.8 </w:t>
      </w:r>
      <w:r>
        <w:rPr>
          <w:rFonts w:hint="eastAsia" w:ascii="仿宋" w:hAnsi="仿宋" w:eastAsia="仿宋" w:cs="仿宋"/>
          <w:color w:val="000000"/>
          <w:spacing w:val="-2"/>
          <w:kern w:val="0"/>
          <w:sz w:val="28"/>
          <w:szCs w:val="28"/>
          <w:lang w:bidi="ar-SA"/>
        </w:rPr>
        <w:t>乙方在服务期内，须定期（至少每月一次）前往校方进行现场技术交流和服务事项沟通，以确保服务质量和效率。</w:t>
      </w:r>
    </w:p>
    <w:p w14:paraId="4DBFE17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548" w:firstLineChars="200"/>
        <w:jc w:val="left"/>
        <w:textAlignment w:val="baseline"/>
        <w:outlineLvl w:val="1"/>
        <w:rPr>
          <w:rFonts w:hint="eastAsia" w:ascii="仿宋" w:hAnsi="仿宋" w:eastAsia="仿宋" w:cs="仿宋"/>
          <w:spacing w:val="-3"/>
        </w:rPr>
      </w:pPr>
      <w:r>
        <w:rPr>
          <w:rFonts w:hint="eastAsia" w:ascii="仿宋" w:hAnsi="仿宋" w:eastAsia="仿宋" w:cs="仿宋"/>
          <w:spacing w:val="-3"/>
          <w:lang w:val="en-US" w:eastAsia="zh-CN"/>
        </w:rPr>
        <w:t xml:space="preserve">3.9 </w:t>
      </w:r>
      <w:r>
        <w:rPr>
          <w:rFonts w:hint="eastAsia" w:ascii="仿宋" w:hAnsi="仿宋" w:eastAsia="仿宋" w:cs="仿宋"/>
          <w:spacing w:val="-3"/>
        </w:rPr>
        <w:t>乙方如未按照协议提供相应服务，甲方可解除合</w:t>
      </w:r>
      <w:r>
        <w:rPr>
          <w:rFonts w:hint="eastAsia" w:ascii="仿宋" w:hAnsi="仿宋" w:eastAsia="仿宋" w:cs="仿宋"/>
          <w:spacing w:val="-4"/>
        </w:rPr>
        <w:t>同。</w:t>
      </w:r>
    </w:p>
    <w:p w14:paraId="18DB2FD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 w:hAnsi="仿宋" w:eastAsia="仿宋" w:cs="仿宋"/>
          <w:color w:val="000000"/>
          <w:spacing w:val="-2"/>
          <w:kern w:val="0"/>
          <w:sz w:val="28"/>
          <w:szCs w:val="28"/>
          <w:lang w:val="en-US" w:eastAsia="zh-CN" w:bidi="ar-SA"/>
        </w:rPr>
      </w:pPr>
    </w:p>
    <w:p w14:paraId="0FC76F24">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价款及支付方式</w:t>
      </w:r>
    </w:p>
    <w:p w14:paraId="396C011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napToGrid w:val="0"/>
          <w:color w:val="000000"/>
          <w:spacing w:val="-7"/>
          <w:kern w:val="0"/>
          <w:sz w:val="28"/>
          <w:szCs w:val="28"/>
          <w:lang w:val="en-US" w:eastAsia="zh-CN" w:bidi="ar-SA"/>
        </w:rPr>
        <w:t>4.1 甲方向乙方的付款方式：支票或电汇。</w:t>
      </w:r>
    </w:p>
    <w:p w14:paraId="7AB2C9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napToGrid w:val="0"/>
          <w:color w:val="000000"/>
          <w:spacing w:val="-7"/>
          <w:kern w:val="0"/>
          <w:sz w:val="28"/>
          <w:szCs w:val="28"/>
          <w:lang w:val="en-US" w:eastAsia="zh-CN" w:bidi="ar-SA"/>
        </w:rPr>
        <w:t>4.2 项目开发完成后乙方申请付款时，向甲方分两次开具对应金额发票(根据财务要求开具发票)。首次开具总金额的60%发票，甲方收到发票确认无误后，于15个工作日内</w:t>
      </w:r>
      <w:bookmarkStart w:id="0" w:name="_GoBack"/>
      <w:bookmarkEnd w:id="0"/>
      <w:r>
        <w:rPr>
          <w:rFonts w:hint="eastAsia" w:ascii="仿宋" w:hAnsi="仿宋" w:eastAsia="仿宋" w:cs="仿宋"/>
          <w:snapToGrid w:val="0"/>
          <w:color w:val="000000"/>
          <w:spacing w:val="-7"/>
          <w:kern w:val="0"/>
          <w:sz w:val="28"/>
          <w:szCs w:val="28"/>
          <w:lang w:val="en-US" w:eastAsia="zh-CN" w:bidi="ar-SA"/>
        </w:rPr>
        <w:t>支付对应金额人民币_____元整（小写：_____万元）；平台运行3个月后，乙方开具总金额的40%发票，甲方收到发票确认无误后，于15个工作日内支付对应金额人民币_____元整（小写：_____万元）。</w:t>
      </w:r>
    </w:p>
    <w:p w14:paraId="68D0ADD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r>
        <w:rPr>
          <w:rFonts w:hint="eastAsia" w:ascii="仿宋" w:hAnsi="仿宋" w:eastAsia="仿宋" w:cs="仿宋"/>
          <w:spacing w:val="-1"/>
        </w:rPr>
        <w:t>乙方账号信息：</w:t>
      </w:r>
    </w:p>
    <w:p w14:paraId="0AB9277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r>
        <w:rPr>
          <w:rFonts w:hint="eastAsia" w:ascii="仿宋" w:hAnsi="仿宋" w:eastAsia="仿宋" w:cs="仿宋"/>
          <w:spacing w:val="-1"/>
        </w:rPr>
        <w:t>户名：</w:t>
      </w:r>
    </w:p>
    <w:p w14:paraId="7EC9851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rPr>
      </w:pPr>
      <w:r>
        <w:rPr>
          <w:rFonts w:hint="eastAsia" w:ascii="仿宋" w:hAnsi="仿宋" w:eastAsia="仿宋" w:cs="仿宋"/>
          <w:spacing w:val="-1"/>
        </w:rPr>
        <w:t>开户银行：</w:t>
      </w:r>
    </w:p>
    <w:p w14:paraId="7C66236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r>
        <w:rPr>
          <w:rFonts w:hint="eastAsia" w:ascii="仿宋" w:hAnsi="仿宋" w:eastAsia="仿宋" w:cs="仿宋"/>
          <w:spacing w:val="-1"/>
        </w:rPr>
        <w:t>开户行行号：</w:t>
      </w:r>
    </w:p>
    <w:p w14:paraId="60C0D20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p>
    <w:p w14:paraId="154A9D46">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保密</w:t>
      </w:r>
    </w:p>
    <w:p w14:paraId="53B2D7F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napToGrid w:val="0"/>
          <w:color w:val="000000"/>
          <w:spacing w:val="-7"/>
          <w:kern w:val="0"/>
          <w:sz w:val="28"/>
          <w:szCs w:val="28"/>
          <w:lang w:val="en-US" w:eastAsia="zh-CN" w:bidi="ar-SA"/>
        </w:rPr>
        <w:t xml:space="preserve">5.1 双方应当对本合同的内容以及在签订、履行本合同过程中知悉或获得的所有有关对方的商业秘密、客户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司法、执法、监管机构（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 </w:t>
      </w:r>
    </w:p>
    <w:p w14:paraId="2C30BB1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napToGrid w:val="0"/>
          <w:color w:val="000000"/>
          <w:spacing w:val="-7"/>
          <w:kern w:val="0"/>
          <w:sz w:val="28"/>
          <w:szCs w:val="28"/>
          <w:lang w:val="en-US" w:eastAsia="zh-CN" w:bidi="ar-SA"/>
        </w:rPr>
        <w:t xml:space="preserve">5.2 乙方或其雇员（无论该雇员是否已从乙方离职）在本条约定的保密期限内违反保密义务的，乙方应当对甲方因此所遭受的损失承担赔偿责任。如果乙方在本合同有效期内严重违反保密义务，甲方同时还有权提前终止本合同。 </w:t>
      </w:r>
    </w:p>
    <w:p w14:paraId="5DB7544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r>
        <w:rPr>
          <w:rFonts w:hint="eastAsia" w:ascii="仿宋" w:hAnsi="仿宋" w:eastAsia="仿宋" w:cs="仿宋"/>
          <w:snapToGrid w:val="0"/>
          <w:color w:val="000000"/>
          <w:spacing w:val="-7"/>
          <w:kern w:val="0"/>
          <w:sz w:val="28"/>
          <w:szCs w:val="28"/>
          <w:lang w:val="en-US" w:eastAsia="zh-CN" w:bidi="ar-SA"/>
        </w:rPr>
        <w:t>5.3 保密义务不随本合同解除而终止。</w:t>
      </w:r>
    </w:p>
    <w:p w14:paraId="3CED1C7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32" w:firstLineChars="200"/>
        <w:jc w:val="left"/>
        <w:textAlignment w:val="baseline"/>
        <w:rPr>
          <w:rFonts w:hint="eastAsia" w:ascii="仿宋" w:hAnsi="仿宋" w:eastAsia="仿宋" w:cs="仿宋"/>
          <w:snapToGrid w:val="0"/>
          <w:color w:val="000000"/>
          <w:spacing w:val="-7"/>
          <w:kern w:val="0"/>
          <w:sz w:val="28"/>
          <w:szCs w:val="28"/>
          <w:lang w:val="en-US" w:eastAsia="zh-CN" w:bidi="ar-SA"/>
        </w:rPr>
      </w:pPr>
    </w:p>
    <w:p w14:paraId="39D3D2EE">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知识产权</w:t>
      </w:r>
    </w:p>
    <w:p w14:paraId="058A43D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r>
        <w:rPr>
          <w:rFonts w:hint="eastAsia" w:ascii="仿宋" w:hAnsi="仿宋" w:eastAsia="仿宋" w:cs="仿宋"/>
          <w:spacing w:val="-1"/>
          <w:lang w:val="en-US" w:eastAsia="zh-CN"/>
        </w:rPr>
        <w:t>6</w:t>
      </w:r>
      <w:r>
        <w:rPr>
          <w:rFonts w:hint="eastAsia" w:ascii="仿宋" w:hAnsi="仿宋" w:eastAsia="仿宋" w:cs="仿宋"/>
          <w:spacing w:val="-1"/>
        </w:rPr>
        <w:t>.1</w:t>
      </w:r>
      <w:r>
        <w:rPr>
          <w:rFonts w:hint="eastAsia" w:ascii="仿宋" w:hAnsi="仿宋" w:eastAsia="仿宋" w:cs="仿宋"/>
          <w:spacing w:val="-1"/>
          <w:lang w:val="en-US" w:eastAsia="zh-CN"/>
        </w:rPr>
        <w:t xml:space="preserve"> </w:t>
      </w:r>
      <w:r>
        <w:rPr>
          <w:rFonts w:hint="eastAsia" w:ascii="仿宋" w:hAnsi="仿宋" w:eastAsia="仿宋" w:cs="仿宋"/>
          <w:spacing w:val="-1"/>
        </w:rPr>
        <w:t>乙方保证</w:t>
      </w:r>
      <w:r>
        <w:rPr>
          <w:rFonts w:hint="eastAsia" w:ascii="仿宋" w:hAnsi="仿宋" w:eastAsia="仿宋" w:cs="仿宋"/>
          <w:spacing w:val="-1"/>
          <w:lang w:val="en-US" w:eastAsia="zh-CN"/>
        </w:rPr>
        <w:t>甲</w:t>
      </w:r>
      <w:r>
        <w:rPr>
          <w:rFonts w:hint="eastAsia" w:ascii="仿宋" w:hAnsi="仿宋" w:eastAsia="仿宋" w:cs="仿宋"/>
          <w:spacing w:val="-1"/>
        </w:rPr>
        <w:t>方提供的软件产品或服务（无论乙方是否为该软件产品或服务的原厂商）不存在任何侵犯第三方知识产权的情形。如果第三方声称乙方向甲方提供的软件产品或服务侵犯其知识产权，并已就此对甲方或乙方提起（包括威胁提起或很可能提起）法律诉讼程序或知识产权行政执法程序（简称侵权诉讼），则知悉上述事项的一方应立即通知合同对方，甲方有权：（1）暂停履行对侵权诉讼所涉软件产品或服务的采购或支付义务直至侵权诉讼完全解决，并要求乙方自担费用向甲方提供与该第三方协商、诉讼、和解所需的一切协助（包括但不限于向甲方提供证明侵权不存在的各类证据、派出人员参加协商、诉讼或会谈等）；（2）甲方有权选择与该第三方达成和解，并由乙方支付和解协议所约定的全部费用以及甲方因侵权诉讼而遭受的全部损失或费用（包括但不限于诉讼/仲裁费、律师费、交通费、通讯费、差旅费、对第三方的损害赔偿金、行政处罚罚款、获取该软件产品或服务相应使用许可的费用、因停止使用或修改、替换侵权威胁所涉及的软件产品或服务而遭受的损失等）。如果甲方选择继续参加侵权诉讼法律程序，乙方应当赔偿甲方因侵权诉讼及履行生效法律裁判而需支付的费用或遭受的损失，但生效法律裁判认定乙方软件产品或服务不存在侵犯第三方知识产权情形的除外。</w:t>
      </w:r>
    </w:p>
    <w:p w14:paraId="3C14223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6</w:t>
      </w:r>
      <w:r>
        <w:rPr>
          <w:rFonts w:hint="eastAsia" w:ascii="仿宋" w:hAnsi="仿宋" w:eastAsia="仿宋" w:cs="仿宋"/>
          <w:spacing w:val="-1"/>
        </w:rPr>
        <w:t>.2</w:t>
      </w:r>
      <w:r>
        <w:rPr>
          <w:rFonts w:hint="eastAsia" w:ascii="仿宋" w:hAnsi="仿宋" w:eastAsia="仿宋" w:cs="仿宋"/>
          <w:spacing w:val="-1"/>
          <w:lang w:val="en-US" w:eastAsia="zh-CN"/>
        </w:rPr>
        <w:t xml:space="preserve"> </w:t>
      </w:r>
      <w:r>
        <w:rPr>
          <w:rFonts w:hint="eastAsia" w:ascii="仿宋" w:hAnsi="仿宋" w:eastAsia="仿宋" w:cs="仿宋"/>
          <w:spacing w:val="-1"/>
        </w:rPr>
        <w:t>甲方在乙方提供的软件产品基础上开发、研制形成的技术成果（包括但不限于程序、文件、资料等）的知识产权归甲方所有</w:t>
      </w:r>
      <w:r>
        <w:rPr>
          <w:rFonts w:hint="eastAsia" w:ascii="仿宋" w:hAnsi="仿宋" w:eastAsia="仿宋" w:cs="仿宋"/>
          <w:spacing w:val="-1"/>
          <w:lang w:eastAsia="zh-CN"/>
        </w:rPr>
        <w:t>。</w:t>
      </w:r>
      <w:r>
        <w:rPr>
          <w:rFonts w:hint="eastAsia" w:ascii="仿宋" w:hAnsi="仿宋" w:eastAsia="仿宋" w:cs="仿宋"/>
          <w:spacing w:val="-1"/>
          <w:lang w:val="en-US" w:eastAsia="zh-CN"/>
        </w:rPr>
        <w:t xml:space="preserve">    </w:t>
      </w:r>
    </w:p>
    <w:p w14:paraId="767A7C6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r>
        <w:rPr>
          <w:rFonts w:hint="eastAsia" w:ascii="仿宋" w:hAnsi="仿宋" w:eastAsia="仿宋" w:cs="仿宋"/>
          <w:spacing w:val="-1"/>
          <w:lang w:val="en-US" w:eastAsia="zh-CN"/>
        </w:rPr>
        <w:t>6</w:t>
      </w:r>
      <w:r>
        <w:rPr>
          <w:rFonts w:hint="eastAsia" w:ascii="仿宋" w:hAnsi="仿宋" w:eastAsia="仿宋" w:cs="仿宋"/>
          <w:spacing w:val="-1"/>
        </w:rPr>
        <w:t>.3 不论本合同是否解除或终止，本条款持续有效。</w:t>
      </w:r>
    </w:p>
    <w:p w14:paraId="1DC1B13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1"/>
        </w:rPr>
      </w:pPr>
    </w:p>
    <w:p w14:paraId="4BD2C5A7">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免责条款</w:t>
      </w:r>
    </w:p>
    <w:p w14:paraId="371C753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3"/>
        </w:rPr>
      </w:pPr>
      <w:r>
        <w:rPr>
          <w:rFonts w:hint="eastAsia" w:ascii="仿宋" w:hAnsi="仿宋" w:eastAsia="仿宋" w:cs="仿宋"/>
          <w:spacing w:val="-1"/>
        </w:rPr>
        <w:t>乙方对被甲方因许可软件遗失、被盗、被误用或被擅自修改、计算机设备故</w:t>
      </w:r>
      <w:r>
        <w:rPr>
          <w:rFonts w:hint="eastAsia" w:ascii="仿宋" w:hAnsi="仿宋" w:eastAsia="仿宋" w:cs="仿宋"/>
        </w:rPr>
        <w:t xml:space="preserve"> </w:t>
      </w:r>
      <w:r>
        <w:rPr>
          <w:rFonts w:hint="eastAsia" w:ascii="仿宋" w:hAnsi="仿宋" w:eastAsia="仿宋" w:cs="仿宋"/>
          <w:spacing w:val="-3"/>
        </w:rPr>
        <w:t>障、操作失误等情况造成的损失不负责任。</w:t>
      </w:r>
    </w:p>
    <w:p w14:paraId="5C1C6CE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8" w:firstLineChars="200"/>
        <w:jc w:val="left"/>
        <w:textAlignment w:val="baseline"/>
        <w:rPr>
          <w:rFonts w:hint="eastAsia" w:ascii="仿宋" w:hAnsi="仿宋" w:eastAsia="仿宋" w:cs="仿宋"/>
          <w:spacing w:val="-3"/>
        </w:rPr>
      </w:pPr>
    </w:p>
    <w:p w14:paraId="406312A6">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rPr>
      </w:pPr>
      <w:r>
        <w:rPr>
          <w:rFonts w:hint="eastAsia" w:ascii="黑体" w:hAnsi="黑体" w:eastAsia="黑体" w:cs="黑体"/>
          <w:b/>
          <w:bCs/>
          <w:spacing w:val="-2"/>
          <w:sz w:val="32"/>
          <w:szCs w:val="32"/>
          <w:highlight w:val="none"/>
          <w:lang w:val="en-US" w:eastAsia="zh-CN"/>
        </w:rPr>
        <w:t>违约条款</w:t>
      </w:r>
    </w:p>
    <w:p w14:paraId="3A68384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r>
        <w:rPr>
          <w:rFonts w:hint="eastAsia" w:ascii="仿宋" w:hAnsi="仿宋" w:eastAsia="仿宋" w:cs="仿宋"/>
        </w:rPr>
        <w:t>违反本合同约定，违约方应按照“中华人民共和国民法典”有关条款的规定，承担违约责任。</w:t>
      </w:r>
    </w:p>
    <w:p w14:paraId="0B7E8AD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2"/>
          <w:highlight w:val="none"/>
          <w:lang w:eastAsia="zh-CN"/>
        </w:rPr>
        <w:t>.</w:t>
      </w:r>
      <w:r>
        <w:rPr>
          <w:rFonts w:hint="eastAsia" w:ascii="仿宋" w:hAnsi="仿宋" w:eastAsia="仿宋" w:cs="仿宋"/>
        </w:rPr>
        <w:t>如甲方迟延付款，则每迟延1日，甲方应按合同总价的0.1%向乙方支付违约金.若乙方迟延本协议约定工作日程，则每迟延1日，乙方应按合同总价的0.1%向甲方支付违约金。</w:t>
      </w:r>
    </w:p>
    <w:p w14:paraId="64C83DF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2"/>
          <w:highlight w:val="none"/>
          <w:lang w:eastAsia="zh-CN"/>
        </w:rPr>
        <w:t>.</w:t>
      </w:r>
      <w:r>
        <w:rPr>
          <w:rFonts w:hint="eastAsia" w:ascii="仿宋" w:hAnsi="仿宋" w:eastAsia="仿宋" w:cs="仿宋"/>
        </w:rPr>
        <w:t>乙方在合同期内发生违约行为的，甲方有权发出书面整改通知，乙方应在甲方规定期限内整改到位并支付合同总价5%的违约金，乙方未在规定期限内完成整改或合同期内甲方累计发出2次书面整改通知的，甲方有权解除本合同并追回己支付全部款项。</w:t>
      </w:r>
    </w:p>
    <w:p w14:paraId="30A6369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2"/>
          <w:highlight w:val="none"/>
          <w:lang w:eastAsia="zh-CN"/>
        </w:rPr>
        <w:t>.</w:t>
      </w:r>
      <w:r>
        <w:rPr>
          <w:rFonts w:hint="eastAsia" w:ascii="仿宋" w:hAnsi="仿宋" w:eastAsia="仿宋" w:cs="仿宋"/>
        </w:rPr>
        <w:t>因乙方违约给甲方造成损失超过违约金金额的，超出部分乙方应继续承担赔偿责任。</w:t>
      </w:r>
    </w:p>
    <w:p w14:paraId="132D141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2"/>
          <w:highlight w:val="none"/>
          <w:lang w:eastAsia="zh-CN"/>
        </w:rPr>
        <w:t>.</w:t>
      </w:r>
      <w:r>
        <w:rPr>
          <w:rFonts w:hint="eastAsia" w:ascii="仿宋" w:hAnsi="仿宋" w:eastAsia="仿宋" w:cs="仿宋"/>
        </w:rPr>
        <w:t>如因双方任一方违约导致合同无法继续履行时，对方有权单方解除合同。</w:t>
      </w:r>
    </w:p>
    <w:p w14:paraId="4AE9CD5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outlineLvl w:val="1"/>
        <w:rPr>
          <w:rFonts w:hint="eastAsia" w:ascii="仿宋" w:hAnsi="仿宋" w:eastAsia="仿宋" w:cs="仿宋"/>
        </w:rPr>
      </w:pPr>
    </w:p>
    <w:p w14:paraId="493E0CBB">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0" w:firstLineChars="0"/>
        <w:jc w:val="left"/>
        <w:textAlignment w:val="baseline"/>
        <w:outlineLvl w:val="1"/>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争议解决方式</w:t>
      </w:r>
    </w:p>
    <w:p w14:paraId="55B0D61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jc w:val="left"/>
        <w:textAlignment w:val="baseline"/>
        <w:rPr>
          <w:rFonts w:hint="eastAsia" w:ascii="仿宋" w:hAnsi="仿宋" w:eastAsia="仿宋" w:cs="仿宋"/>
          <w:spacing w:val="-3"/>
        </w:rPr>
      </w:pPr>
      <w:r>
        <w:rPr>
          <w:rFonts w:hint="eastAsia" w:ascii="仿宋" w:hAnsi="仿宋" w:eastAsia="仿宋" w:cs="仿宋"/>
          <w:spacing w:val="-1"/>
        </w:rPr>
        <w:t>因履行本协议发生的争议，由当事人双方协商解决，协商不成的，依法向甲方</w:t>
      </w:r>
      <w:r>
        <w:rPr>
          <w:rFonts w:hint="eastAsia" w:ascii="仿宋" w:hAnsi="仿宋" w:eastAsia="仿宋" w:cs="仿宋"/>
          <w:spacing w:val="-3"/>
        </w:rPr>
        <w:t>所在地人民法院起诉。</w:t>
      </w:r>
    </w:p>
    <w:p w14:paraId="1912665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jc w:val="left"/>
        <w:textAlignment w:val="baseline"/>
        <w:outlineLvl w:val="1"/>
        <w:rPr>
          <w:rFonts w:hint="eastAsia" w:ascii="仿宋" w:hAnsi="仿宋" w:eastAsia="仿宋" w:cs="仿宋"/>
          <w:spacing w:val="-4"/>
        </w:rPr>
      </w:pPr>
    </w:p>
    <w:p w14:paraId="1355E4B3">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0" w:firstLine="0" w:firstLineChars="0"/>
        <w:jc w:val="left"/>
        <w:textAlignment w:val="baseline"/>
        <w:outlineLvl w:val="1"/>
        <w:rPr>
          <w:rFonts w:hint="eastAsia" w:ascii="黑体" w:hAnsi="黑体" w:eastAsia="黑体" w:cs="黑体"/>
          <w:b/>
          <w:bCs/>
          <w:spacing w:val="-3"/>
          <w:sz w:val="32"/>
          <w:szCs w:val="32"/>
        </w:rPr>
      </w:pPr>
      <w:r>
        <w:rPr>
          <w:rFonts w:hint="eastAsia" w:ascii="黑体" w:hAnsi="黑体" w:eastAsia="黑体" w:cs="黑体"/>
          <w:b/>
          <w:bCs/>
          <w:spacing w:val="-3"/>
          <w:sz w:val="32"/>
          <w:szCs w:val="32"/>
          <w:lang w:val="en-US" w:eastAsia="zh-CN"/>
        </w:rPr>
        <w:t>其他事项</w:t>
      </w:r>
    </w:p>
    <w:p w14:paraId="754881D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548" w:firstLineChars="200"/>
        <w:jc w:val="left"/>
        <w:textAlignment w:val="baseline"/>
        <w:outlineLvl w:val="1"/>
        <w:rPr>
          <w:rFonts w:hint="eastAsia" w:ascii="仿宋" w:hAnsi="仿宋" w:eastAsia="仿宋" w:cs="仿宋"/>
          <w:spacing w:val="-3"/>
        </w:rPr>
      </w:pPr>
      <w:r>
        <w:rPr>
          <w:rFonts w:hint="eastAsia" w:ascii="仿宋" w:hAnsi="仿宋" w:eastAsia="仿宋" w:cs="仿宋"/>
          <w:spacing w:val="-3"/>
          <w:lang w:val="en-US" w:eastAsia="zh-CN"/>
        </w:rPr>
        <w:t xml:space="preserve">10.1 </w:t>
      </w:r>
      <w:r>
        <w:rPr>
          <w:rFonts w:hint="eastAsia" w:ascii="仿宋" w:hAnsi="仿宋" w:eastAsia="仿宋" w:cs="仿宋"/>
          <w:spacing w:val="-3"/>
        </w:rPr>
        <w:t>本合同书正本壹式陆份，甲方执</w:t>
      </w:r>
      <w:r>
        <w:rPr>
          <w:rFonts w:hint="eastAsia" w:ascii="仿宋" w:hAnsi="仿宋" w:eastAsia="仿宋" w:cs="仿宋"/>
          <w:spacing w:val="-3"/>
          <w:lang w:val="en-US" w:eastAsia="zh-CN"/>
        </w:rPr>
        <w:t>肆</w:t>
      </w:r>
      <w:r>
        <w:rPr>
          <w:rFonts w:hint="eastAsia" w:ascii="仿宋" w:hAnsi="仿宋" w:eastAsia="仿宋" w:cs="仿宋"/>
          <w:spacing w:val="-3"/>
        </w:rPr>
        <w:t>份，乙方执贰份，具有同等法律效力。</w:t>
      </w:r>
    </w:p>
    <w:p w14:paraId="09D3CDF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rPr>
      </w:pPr>
      <w:r>
        <w:rPr>
          <w:rFonts w:hint="eastAsia" w:ascii="仿宋" w:hAnsi="仿宋" w:eastAsia="仿宋" w:cs="仿宋"/>
          <w:lang w:val="en-US" w:eastAsia="zh-CN"/>
        </w:rPr>
        <w:t xml:space="preserve">10.2 </w:t>
      </w:r>
      <w:r>
        <w:rPr>
          <w:rFonts w:hint="eastAsia" w:ascii="仿宋" w:hAnsi="仿宋" w:eastAsia="仿宋" w:cs="仿宋"/>
        </w:rPr>
        <w:t>本协议自双方授权代表签字盖章之日起生效。</w:t>
      </w:r>
    </w:p>
    <w:p w14:paraId="4CD3B2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pPr>
    </w:p>
    <w:p w14:paraId="0C19B7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pPr>
    </w:p>
    <w:tbl>
      <w:tblPr>
        <w:tblStyle w:val="6"/>
        <w:tblW w:w="9181" w:type="dxa"/>
        <w:tblInd w:w="276"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4589"/>
        <w:gridCol w:w="4592"/>
      </w:tblGrid>
      <w:tr w14:paraId="06EC40A6">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1015" w:hRule="atLeast"/>
        </w:trPr>
        <w:tc>
          <w:tcPr>
            <w:tcW w:w="4589" w:type="dxa"/>
            <w:vAlign w:val="top"/>
          </w:tcPr>
          <w:p w14:paraId="161A131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z w:val="24"/>
                <w:szCs w:val="24"/>
              </w:rPr>
            </w:pPr>
            <w:r>
              <w:rPr>
                <w:rFonts w:ascii="宋体" w:hAnsi="宋体" w:eastAsia="宋体" w:cs="宋体"/>
                <w:b/>
                <w:bCs/>
                <w:spacing w:val="-4"/>
                <w:sz w:val="24"/>
                <w:szCs w:val="24"/>
              </w:rPr>
              <w:t>甲方：</w:t>
            </w:r>
            <w:r>
              <w:rPr>
                <w:rFonts w:hint="eastAsia" w:ascii="宋体" w:hAnsi="宋体" w:eastAsia="宋体" w:cs="宋体"/>
                <w:b/>
                <w:bCs/>
                <w:spacing w:val="-4"/>
                <w:sz w:val="24"/>
                <w:szCs w:val="24"/>
                <w:u w:val="single"/>
                <w:lang w:val="en-US" w:eastAsia="zh-CN"/>
              </w:rPr>
              <w:t>南京特殊教育师范学院</w:t>
            </w:r>
            <w:r>
              <w:rPr>
                <w:rFonts w:ascii="宋体" w:hAnsi="宋体" w:eastAsia="宋体" w:cs="宋体"/>
                <w:b/>
                <w:bCs/>
                <w:spacing w:val="-4"/>
                <w:sz w:val="24"/>
                <w:szCs w:val="24"/>
              </w:rPr>
              <w:t>（盖章）</w:t>
            </w:r>
          </w:p>
        </w:tc>
        <w:tc>
          <w:tcPr>
            <w:tcW w:w="4592" w:type="dxa"/>
            <w:vAlign w:val="top"/>
          </w:tcPr>
          <w:p w14:paraId="0B46B4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4" w:firstLineChars="200"/>
              <w:jc w:val="left"/>
              <w:textAlignment w:val="baseline"/>
              <w:rPr>
                <w:rFonts w:ascii="宋体" w:hAnsi="宋体" w:eastAsia="宋体" w:cs="宋体"/>
                <w:sz w:val="24"/>
                <w:szCs w:val="24"/>
              </w:rPr>
            </w:pPr>
            <w:r>
              <w:rPr>
                <w:rFonts w:ascii="宋体" w:hAnsi="宋体" w:eastAsia="宋体" w:cs="宋体"/>
                <w:b/>
                <w:bCs/>
                <w:spacing w:val="-12"/>
                <w:sz w:val="24"/>
                <w:szCs w:val="24"/>
              </w:rPr>
              <w:t>乙方：</w:t>
            </w:r>
            <w:r>
              <w:rPr>
                <w:rFonts w:hint="eastAsia" w:ascii="宋体" w:hAnsi="宋体" w:eastAsia="宋体" w:cs="宋体"/>
                <w:b/>
                <w:bCs/>
                <w:spacing w:val="-12"/>
                <w:sz w:val="24"/>
                <w:szCs w:val="24"/>
                <w:u w:val="single"/>
                <w:lang w:val="en-US" w:eastAsia="zh-CN"/>
              </w:rPr>
              <w:t xml:space="preserve">                 </w:t>
            </w:r>
            <w:r>
              <w:rPr>
                <w:rFonts w:ascii="宋体" w:hAnsi="宋体" w:eastAsia="宋体" w:cs="宋体"/>
                <w:b/>
                <w:bCs/>
                <w:spacing w:val="-3"/>
                <w:sz w:val="24"/>
                <w:szCs w:val="24"/>
              </w:rPr>
              <w:t>（盖章）</w:t>
            </w:r>
          </w:p>
        </w:tc>
      </w:tr>
      <w:tr w14:paraId="142DEC38">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675" w:hRule="atLeast"/>
        </w:trPr>
        <w:tc>
          <w:tcPr>
            <w:tcW w:w="4589" w:type="dxa"/>
            <w:vAlign w:val="top"/>
          </w:tcPr>
          <w:p w14:paraId="4E642A5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z w:val="24"/>
                <w:szCs w:val="24"/>
              </w:rPr>
            </w:pPr>
            <w:r>
              <w:rPr>
                <w:rFonts w:ascii="宋体" w:hAnsi="宋体" w:eastAsia="宋体" w:cs="宋体"/>
                <w:b/>
                <w:bCs/>
                <w:spacing w:val="2"/>
                <w:sz w:val="24"/>
                <w:szCs w:val="24"/>
              </w:rPr>
              <w:t>授权代表</w:t>
            </w:r>
            <w:r>
              <w:rPr>
                <w:rFonts w:ascii="宋体" w:hAnsi="宋体" w:eastAsia="宋体" w:cs="宋体"/>
                <w:b/>
                <w:bCs/>
                <w:spacing w:val="-19"/>
                <w:sz w:val="24"/>
                <w:szCs w:val="24"/>
              </w:rPr>
              <w:t>：（</w:t>
            </w:r>
            <w:r>
              <w:rPr>
                <w:rFonts w:ascii="宋体" w:hAnsi="宋体" w:eastAsia="宋体" w:cs="宋体"/>
                <w:b/>
                <w:bCs/>
                <w:spacing w:val="2"/>
                <w:sz w:val="24"/>
                <w:szCs w:val="24"/>
              </w:rPr>
              <w:t>签字）</w:t>
            </w:r>
          </w:p>
        </w:tc>
        <w:tc>
          <w:tcPr>
            <w:tcW w:w="4592" w:type="dxa"/>
            <w:vAlign w:val="top"/>
          </w:tcPr>
          <w:p w14:paraId="3D007F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0" w:firstLineChars="200"/>
              <w:jc w:val="left"/>
              <w:textAlignment w:val="baseline"/>
              <w:rPr>
                <w:rFonts w:ascii="宋体" w:hAnsi="宋体" w:eastAsia="宋体" w:cs="宋体"/>
                <w:sz w:val="24"/>
                <w:szCs w:val="24"/>
              </w:rPr>
            </w:pPr>
            <w:r>
              <w:rPr>
                <w:rFonts w:ascii="宋体" w:hAnsi="宋体" w:eastAsia="宋体" w:cs="宋体"/>
                <w:b/>
                <w:bCs/>
                <w:spacing w:val="2"/>
                <w:sz w:val="24"/>
                <w:szCs w:val="24"/>
              </w:rPr>
              <w:t>授权代表</w:t>
            </w:r>
            <w:r>
              <w:rPr>
                <w:rFonts w:ascii="宋体" w:hAnsi="宋体" w:eastAsia="宋体" w:cs="宋体"/>
                <w:b/>
                <w:bCs/>
                <w:spacing w:val="-19"/>
                <w:sz w:val="24"/>
                <w:szCs w:val="24"/>
              </w:rPr>
              <w:t>：（</w:t>
            </w:r>
            <w:r>
              <w:rPr>
                <w:rFonts w:ascii="宋体" w:hAnsi="宋体" w:eastAsia="宋体" w:cs="宋体"/>
                <w:b/>
                <w:bCs/>
                <w:spacing w:val="2"/>
                <w:sz w:val="24"/>
                <w:szCs w:val="24"/>
              </w:rPr>
              <w:t>签字）</w:t>
            </w:r>
          </w:p>
        </w:tc>
      </w:tr>
      <w:tr w14:paraId="5196ADBC">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347" w:hRule="atLeast"/>
        </w:trPr>
        <w:tc>
          <w:tcPr>
            <w:tcW w:w="4589" w:type="dxa"/>
            <w:vAlign w:val="top"/>
          </w:tcPr>
          <w:p w14:paraId="2BD206A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z w:val="24"/>
                <w:szCs w:val="24"/>
              </w:rPr>
            </w:pPr>
            <w:r>
              <w:rPr>
                <w:rFonts w:ascii="宋体" w:hAnsi="宋体" w:eastAsia="宋体" w:cs="宋体"/>
                <w:b/>
                <w:bCs/>
                <w:spacing w:val="-25"/>
                <w:sz w:val="24"/>
                <w:szCs w:val="24"/>
              </w:rPr>
              <w:t>日期：</w:t>
            </w:r>
          </w:p>
        </w:tc>
        <w:tc>
          <w:tcPr>
            <w:tcW w:w="4592" w:type="dxa"/>
            <w:vAlign w:val="top"/>
          </w:tcPr>
          <w:p w14:paraId="056210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82" w:firstLineChars="200"/>
              <w:jc w:val="left"/>
              <w:textAlignment w:val="baseline"/>
              <w:rPr>
                <w:rFonts w:ascii="宋体" w:hAnsi="宋体" w:eastAsia="宋体" w:cs="宋体"/>
                <w:sz w:val="24"/>
                <w:szCs w:val="24"/>
              </w:rPr>
            </w:pPr>
            <w:r>
              <w:rPr>
                <w:rFonts w:ascii="宋体" w:hAnsi="宋体" w:eastAsia="宋体" w:cs="宋体"/>
                <w:b/>
                <w:bCs/>
                <w:spacing w:val="-25"/>
                <w:sz w:val="24"/>
                <w:szCs w:val="24"/>
              </w:rPr>
              <w:t>日期：</w:t>
            </w:r>
          </w:p>
        </w:tc>
      </w:tr>
    </w:tbl>
    <w:p w14:paraId="517671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ascii="Arial"/>
          <w:sz w:val="21"/>
        </w:rPr>
      </w:pPr>
    </w:p>
    <w:sectPr>
      <w:footerReference r:id="rId5" w:type="default"/>
      <w:pgSz w:w="11907"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081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CF164"/>
    <w:multiLevelType w:val="singleLevel"/>
    <w:tmpl w:val="994CF164"/>
    <w:lvl w:ilvl="0" w:tentative="0">
      <w:start w:val="1"/>
      <w:numFmt w:val="chineseCounting"/>
      <w:suff w:val="space"/>
      <w:lvlText w:val="第%1条"/>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FhYWIwM2IzMzIxNzNiOTJhNWEyNTQ4NWE5ZjQxMzkifQ=="/>
  </w:docVars>
  <w:rsids>
    <w:rsidRoot w:val="00000000"/>
    <w:rsid w:val="00522102"/>
    <w:rsid w:val="00DC7C1D"/>
    <w:rsid w:val="01AD5116"/>
    <w:rsid w:val="01AE15BA"/>
    <w:rsid w:val="01B82438"/>
    <w:rsid w:val="01DF5C17"/>
    <w:rsid w:val="023C4E17"/>
    <w:rsid w:val="02E62FD5"/>
    <w:rsid w:val="03323B24"/>
    <w:rsid w:val="03912F41"/>
    <w:rsid w:val="042C4A18"/>
    <w:rsid w:val="04390EE3"/>
    <w:rsid w:val="044B7594"/>
    <w:rsid w:val="045521C0"/>
    <w:rsid w:val="04C609C8"/>
    <w:rsid w:val="04FF037E"/>
    <w:rsid w:val="054933A7"/>
    <w:rsid w:val="054A784B"/>
    <w:rsid w:val="05CA273A"/>
    <w:rsid w:val="060043AE"/>
    <w:rsid w:val="06021ED4"/>
    <w:rsid w:val="06093262"/>
    <w:rsid w:val="070457D8"/>
    <w:rsid w:val="072D4D2F"/>
    <w:rsid w:val="07B0770E"/>
    <w:rsid w:val="07B13BB2"/>
    <w:rsid w:val="07F27D26"/>
    <w:rsid w:val="082D0D5E"/>
    <w:rsid w:val="085A5FF7"/>
    <w:rsid w:val="08B60D54"/>
    <w:rsid w:val="094840A2"/>
    <w:rsid w:val="098F1CD1"/>
    <w:rsid w:val="09CF47C3"/>
    <w:rsid w:val="09FE29B2"/>
    <w:rsid w:val="0AA90670"/>
    <w:rsid w:val="0AF142C5"/>
    <w:rsid w:val="0B3D750A"/>
    <w:rsid w:val="0B896BF3"/>
    <w:rsid w:val="0BC1638D"/>
    <w:rsid w:val="0CA041F5"/>
    <w:rsid w:val="0CCF0636"/>
    <w:rsid w:val="0D074274"/>
    <w:rsid w:val="0DBD4932"/>
    <w:rsid w:val="0E3015A8"/>
    <w:rsid w:val="0E3746E5"/>
    <w:rsid w:val="0EA97D69"/>
    <w:rsid w:val="0EEA5BFB"/>
    <w:rsid w:val="0F44355D"/>
    <w:rsid w:val="0F7554C5"/>
    <w:rsid w:val="0FA062BA"/>
    <w:rsid w:val="0FC621C4"/>
    <w:rsid w:val="10545A22"/>
    <w:rsid w:val="10790FE5"/>
    <w:rsid w:val="10CA7A92"/>
    <w:rsid w:val="10D80401"/>
    <w:rsid w:val="117619C8"/>
    <w:rsid w:val="12555A81"/>
    <w:rsid w:val="12891287"/>
    <w:rsid w:val="128B4FFF"/>
    <w:rsid w:val="129739A4"/>
    <w:rsid w:val="12CF313E"/>
    <w:rsid w:val="12E017EF"/>
    <w:rsid w:val="12FE3A23"/>
    <w:rsid w:val="13054DB2"/>
    <w:rsid w:val="131119A8"/>
    <w:rsid w:val="13203999"/>
    <w:rsid w:val="1517701E"/>
    <w:rsid w:val="15A72150"/>
    <w:rsid w:val="161F618A"/>
    <w:rsid w:val="162B2D81"/>
    <w:rsid w:val="165C73DE"/>
    <w:rsid w:val="166C09FE"/>
    <w:rsid w:val="16CA07EC"/>
    <w:rsid w:val="16CD208A"/>
    <w:rsid w:val="17575DF8"/>
    <w:rsid w:val="17CC0594"/>
    <w:rsid w:val="18585984"/>
    <w:rsid w:val="196071E6"/>
    <w:rsid w:val="19911A88"/>
    <w:rsid w:val="19D41982"/>
    <w:rsid w:val="1A3E4F81"/>
    <w:rsid w:val="1AB01AA7"/>
    <w:rsid w:val="1B3E3557"/>
    <w:rsid w:val="1B9E5DA3"/>
    <w:rsid w:val="1BC420D6"/>
    <w:rsid w:val="1C252021"/>
    <w:rsid w:val="1C346708"/>
    <w:rsid w:val="1C4306F9"/>
    <w:rsid w:val="1C4C1CA3"/>
    <w:rsid w:val="1CA7512B"/>
    <w:rsid w:val="1D0D31E0"/>
    <w:rsid w:val="1D41732E"/>
    <w:rsid w:val="1D552DD9"/>
    <w:rsid w:val="1D9A259A"/>
    <w:rsid w:val="1E2527AC"/>
    <w:rsid w:val="1E454BFC"/>
    <w:rsid w:val="1E9F430C"/>
    <w:rsid w:val="1EB51D82"/>
    <w:rsid w:val="1F363B45"/>
    <w:rsid w:val="1F5E41C7"/>
    <w:rsid w:val="1F841754"/>
    <w:rsid w:val="1FBE4C66"/>
    <w:rsid w:val="1FCD30FB"/>
    <w:rsid w:val="1FDE0E64"/>
    <w:rsid w:val="2027280B"/>
    <w:rsid w:val="205D622D"/>
    <w:rsid w:val="20F87D04"/>
    <w:rsid w:val="213351E0"/>
    <w:rsid w:val="21494A03"/>
    <w:rsid w:val="218E2416"/>
    <w:rsid w:val="223C24C5"/>
    <w:rsid w:val="2241392C"/>
    <w:rsid w:val="2297354C"/>
    <w:rsid w:val="22A16179"/>
    <w:rsid w:val="22D12F02"/>
    <w:rsid w:val="22DA1DB7"/>
    <w:rsid w:val="2338088B"/>
    <w:rsid w:val="23645B24"/>
    <w:rsid w:val="239D4B92"/>
    <w:rsid w:val="23AE4FF1"/>
    <w:rsid w:val="23E26A49"/>
    <w:rsid w:val="243E45C7"/>
    <w:rsid w:val="24C0322E"/>
    <w:rsid w:val="25513E86"/>
    <w:rsid w:val="25A2609B"/>
    <w:rsid w:val="25BF5294"/>
    <w:rsid w:val="25FD7B6A"/>
    <w:rsid w:val="263A0DBE"/>
    <w:rsid w:val="26B40B71"/>
    <w:rsid w:val="27223D2C"/>
    <w:rsid w:val="2746390C"/>
    <w:rsid w:val="27A6495D"/>
    <w:rsid w:val="27D86AE1"/>
    <w:rsid w:val="2A3F4BF5"/>
    <w:rsid w:val="2A783C63"/>
    <w:rsid w:val="2A8D3BB3"/>
    <w:rsid w:val="2A9860B3"/>
    <w:rsid w:val="2B5D3585"/>
    <w:rsid w:val="2C1874AC"/>
    <w:rsid w:val="2C6314C3"/>
    <w:rsid w:val="2C820DC9"/>
    <w:rsid w:val="2C8D7E9A"/>
    <w:rsid w:val="2CCB2770"/>
    <w:rsid w:val="2CD755B9"/>
    <w:rsid w:val="2CFC6DCE"/>
    <w:rsid w:val="2DBE4083"/>
    <w:rsid w:val="2E4E671F"/>
    <w:rsid w:val="2E687E06"/>
    <w:rsid w:val="2EC90F31"/>
    <w:rsid w:val="2F5729E1"/>
    <w:rsid w:val="2F9257C7"/>
    <w:rsid w:val="30142680"/>
    <w:rsid w:val="303F594F"/>
    <w:rsid w:val="313A1C72"/>
    <w:rsid w:val="31D14964"/>
    <w:rsid w:val="323808A8"/>
    <w:rsid w:val="333472C1"/>
    <w:rsid w:val="333C43C8"/>
    <w:rsid w:val="335214F5"/>
    <w:rsid w:val="33AE06F6"/>
    <w:rsid w:val="33E77D3C"/>
    <w:rsid w:val="352B0250"/>
    <w:rsid w:val="357F234A"/>
    <w:rsid w:val="36432BB5"/>
    <w:rsid w:val="36655B51"/>
    <w:rsid w:val="36CC7811"/>
    <w:rsid w:val="373C4996"/>
    <w:rsid w:val="37442E34"/>
    <w:rsid w:val="37AB38CA"/>
    <w:rsid w:val="37B24C58"/>
    <w:rsid w:val="37BA1D5F"/>
    <w:rsid w:val="380E110D"/>
    <w:rsid w:val="385B0E4C"/>
    <w:rsid w:val="38C22C79"/>
    <w:rsid w:val="39477622"/>
    <w:rsid w:val="396401D4"/>
    <w:rsid w:val="396E2E01"/>
    <w:rsid w:val="39A24859"/>
    <w:rsid w:val="39B60304"/>
    <w:rsid w:val="39B90520"/>
    <w:rsid w:val="39CD7B28"/>
    <w:rsid w:val="3A325BDD"/>
    <w:rsid w:val="3A3A2CE3"/>
    <w:rsid w:val="3B163750"/>
    <w:rsid w:val="3B20012B"/>
    <w:rsid w:val="3B64626A"/>
    <w:rsid w:val="3BB645EB"/>
    <w:rsid w:val="3BBA0580"/>
    <w:rsid w:val="3BC74A4B"/>
    <w:rsid w:val="3BD258C9"/>
    <w:rsid w:val="3BFC2946"/>
    <w:rsid w:val="3C485B8B"/>
    <w:rsid w:val="3CE84C78"/>
    <w:rsid w:val="3D29776B"/>
    <w:rsid w:val="3DDA6CB7"/>
    <w:rsid w:val="3DDD2303"/>
    <w:rsid w:val="3DED69EA"/>
    <w:rsid w:val="3E2972F7"/>
    <w:rsid w:val="3F4F7231"/>
    <w:rsid w:val="3F584337"/>
    <w:rsid w:val="3F9D1D4A"/>
    <w:rsid w:val="3FA05CDE"/>
    <w:rsid w:val="3FC32C03"/>
    <w:rsid w:val="3FFC1167"/>
    <w:rsid w:val="3FFF0C57"/>
    <w:rsid w:val="404A5AFA"/>
    <w:rsid w:val="408D0011"/>
    <w:rsid w:val="409F1AF2"/>
    <w:rsid w:val="40B732E0"/>
    <w:rsid w:val="413C5593"/>
    <w:rsid w:val="41B25855"/>
    <w:rsid w:val="41CA7043"/>
    <w:rsid w:val="41EA3241"/>
    <w:rsid w:val="42276243"/>
    <w:rsid w:val="43503578"/>
    <w:rsid w:val="442A7074"/>
    <w:rsid w:val="44307631"/>
    <w:rsid w:val="4484172B"/>
    <w:rsid w:val="449D27EC"/>
    <w:rsid w:val="44F22B38"/>
    <w:rsid w:val="45D3296A"/>
    <w:rsid w:val="45E06E35"/>
    <w:rsid w:val="4605689B"/>
    <w:rsid w:val="46081EE8"/>
    <w:rsid w:val="463D4287"/>
    <w:rsid w:val="46D55937"/>
    <w:rsid w:val="47091346"/>
    <w:rsid w:val="473F7B8B"/>
    <w:rsid w:val="47482EE3"/>
    <w:rsid w:val="475C24EB"/>
    <w:rsid w:val="47857C94"/>
    <w:rsid w:val="47C54534"/>
    <w:rsid w:val="47F15329"/>
    <w:rsid w:val="48315726"/>
    <w:rsid w:val="488E4926"/>
    <w:rsid w:val="48CB3DCC"/>
    <w:rsid w:val="490E1F0B"/>
    <w:rsid w:val="497A30FC"/>
    <w:rsid w:val="49891591"/>
    <w:rsid w:val="4AF15640"/>
    <w:rsid w:val="4AF40C8C"/>
    <w:rsid w:val="4B1B446B"/>
    <w:rsid w:val="4B49547C"/>
    <w:rsid w:val="4C03562B"/>
    <w:rsid w:val="4C433C79"/>
    <w:rsid w:val="4C4F6AC2"/>
    <w:rsid w:val="4C7B3413"/>
    <w:rsid w:val="4C997D3D"/>
    <w:rsid w:val="4CA010CC"/>
    <w:rsid w:val="4CA642A0"/>
    <w:rsid w:val="4D6E4D26"/>
    <w:rsid w:val="4E355844"/>
    <w:rsid w:val="4E4168DE"/>
    <w:rsid w:val="4EBB3F9B"/>
    <w:rsid w:val="4FB07878"/>
    <w:rsid w:val="501E2A33"/>
    <w:rsid w:val="505C7A00"/>
    <w:rsid w:val="5144296E"/>
    <w:rsid w:val="51BB2504"/>
    <w:rsid w:val="51CC4711"/>
    <w:rsid w:val="51E47CAD"/>
    <w:rsid w:val="52043EAB"/>
    <w:rsid w:val="52976ACD"/>
    <w:rsid w:val="52C5363A"/>
    <w:rsid w:val="538F59F6"/>
    <w:rsid w:val="53AE40CE"/>
    <w:rsid w:val="53B65679"/>
    <w:rsid w:val="53D167AB"/>
    <w:rsid w:val="54A31759"/>
    <w:rsid w:val="54C87412"/>
    <w:rsid w:val="54E63D3C"/>
    <w:rsid w:val="55651104"/>
    <w:rsid w:val="55F36399"/>
    <w:rsid w:val="56384123"/>
    <w:rsid w:val="56EA7B13"/>
    <w:rsid w:val="57154464"/>
    <w:rsid w:val="57325016"/>
    <w:rsid w:val="5753390A"/>
    <w:rsid w:val="57B7551B"/>
    <w:rsid w:val="57C33EC0"/>
    <w:rsid w:val="57F10A2D"/>
    <w:rsid w:val="588106E0"/>
    <w:rsid w:val="58B32187"/>
    <w:rsid w:val="5A1F5D26"/>
    <w:rsid w:val="5A3F1F24"/>
    <w:rsid w:val="5ABF3065"/>
    <w:rsid w:val="5AC62645"/>
    <w:rsid w:val="5B070568"/>
    <w:rsid w:val="5B2B4256"/>
    <w:rsid w:val="5B3D3F8A"/>
    <w:rsid w:val="5B417F1E"/>
    <w:rsid w:val="5C142F3C"/>
    <w:rsid w:val="5C657C3C"/>
    <w:rsid w:val="5CDF179C"/>
    <w:rsid w:val="5CE9261B"/>
    <w:rsid w:val="5D042FB1"/>
    <w:rsid w:val="5D2D075A"/>
    <w:rsid w:val="5E457D25"/>
    <w:rsid w:val="5E6A778C"/>
    <w:rsid w:val="5EFF1C82"/>
    <w:rsid w:val="5F313E05"/>
    <w:rsid w:val="601D2D07"/>
    <w:rsid w:val="60237BF2"/>
    <w:rsid w:val="603C3B9C"/>
    <w:rsid w:val="604F4E8B"/>
    <w:rsid w:val="605E50CE"/>
    <w:rsid w:val="61025A59"/>
    <w:rsid w:val="61253B8B"/>
    <w:rsid w:val="612956DC"/>
    <w:rsid w:val="6166248C"/>
    <w:rsid w:val="61B52ACC"/>
    <w:rsid w:val="61E37639"/>
    <w:rsid w:val="62083543"/>
    <w:rsid w:val="628D27B3"/>
    <w:rsid w:val="629A653A"/>
    <w:rsid w:val="62A019CE"/>
    <w:rsid w:val="63512CC8"/>
    <w:rsid w:val="63844E4C"/>
    <w:rsid w:val="639B1941"/>
    <w:rsid w:val="63F52D70"/>
    <w:rsid w:val="64243F39"/>
    <w:rsid w:val="64B21544"/>
    <w:rsid w:val="657038D9"/>
    <w:rsid w:val="659770B8"/>
    <w:rsid w:val="65CB4FB4"/>
    <w:rsid w:val="662D3578"/>
    <w:rsid w:val="664F7993"/>
    <w:rsid w:val="66A001EE"/>
    <w:rsid w:val="66A870A3"/>
    <w:rsid w:val="66E22962"/>
    <w:rsid w:val="6732696D"/>
    <w:rsid w:val="673B1CC5"/>
    <w:rsid w:val="677B47B7"/>
    <w:rsid w:val="683C3F47"/>
    <w:rsid w:val="690540BF"/>
    <w:rsid w:val="69894F6A"/>
    <w:rsid w:val="6A1F142A"/>
    <w:rsid w:val="6A6E23B2"/>
    <w:rsid w:val="6ACA3A8C"/>
    <w:rsid w:val="6ACD532A"/>
    <w:rsid w:val="6BCA3618"/>
    <w:rsid w:val="6C150D37"/>
    <w:rsid w:val="6C711CE5"/>
    <w:rsid w:val="6C783074"/>
    <w:rsid w:val="6CAE2F39"/>
    <w:rsid w:val="6CB73B9C"/>
    <w:rsid w:val="6CDC7AA6"/>
    <w:rsid w:val="6D505D9E"/>
    <w:rsid w:val="6D527D69"/>
    <w:rsid w:val="6D8048D6"/>
    <w:rsid w:val="6D8223FC"/>
    <w:rsid w:val="6DA93E2C"/>
    <w:rsid w:val="6DAA54AF"/>
    <w:rsid w:val="6DAF51BB"/>
    <w:rsid w:val="6E4771A1"/>
    <w:rsid w:val="6E5C0E9F"/>
    <w:rsid w:val="6EB1286D"/>
    <w:rsid w:val="6FBE7937"/>
    <w:rsid w:val="70231548"/>
    <w:rsid w:val="703F5309"/>
    <w:rsid w:val="706B361B"/>
    <w:rsid w:val="70724053"/>
    <w:rsid w:val="708C3591"/>
    <w:rsid w:val="709A5CAE"/>
    <w:rsid w:val="70B328CC"/>
    <w:rsid w:val="70D54F38"/>
    <w:rsid w:val="70EE5FFA"/>
    <w:rsid w:val="711A0B9D"/>
    <w:rsid w:val="71327C95"/>
    <w:rsid w:val="71573B9F"/>
    <w:rsid w:val="71771B4C"/>
    <w:rsid w:val="71956476"/>
    <w:rsid w:val="71AA1F21"/>
    <w:rsid w:val="71F04B0C"/>
    <w:rsid w:val="720930EC"/>
    <w:rsid w:val="725325B9"/>
    <w:rsid w:val="725956F5"/>
    <w:rsid w:val="7278201F"/>
    <w:rsid w:val="729B7ABC"/>
    <w:rsid w:val="72C664D9"/>
    <w:rsid w:val="72E72D01"/>
    <w:rsid w:val="73353A6C"/>
    <w:rsid w:val="734343DB"/>
    <w:rsid w:val="73D9089C"/>
    <w:rsid w:val="742F670E"/>
    <w:rsid w:val="75322959"/>
    <w:rsid w:val="756D573F"/>
    <w:rsid w:val="770D00CB"/>
    <w:rsid w:val="771670BC"/>
    <w:rsid w:val="773A5AF5"/>
    <w:rsid w:val="77905715"/>
    <w:rsid w:val="77DC4DFE"/>
    <w:rsid w:val="77FE4D75"/>
    <w:rsid w:val="7840538D"/>
    <w:rsid w:val="789D27E0"/>
    <w:rsid w:val="78D36201"/>
    <w:rsid w:val="78FD6DDA"/>
    <w:rsid w:val="79C30024"/>
    <w:rsid w:val="79C8388C"/>
    <w:rsid w:val="79E61F64"/>
    <w:rsid w:val="79E65AC0"/>
    <w:rsid w:val="7A0917AF"/>
    <w:rsid w:val="7A102B3D"/>
    <w:rsid w:val="7AC10ED1"/>
    <w:rsid w:val="7AE04C06"/>
    <w:rsid w:val="7B0A1C83"/>
    <w:rsid w:val="7B1B3E90"/>
    <w:rsid w:val="7B2965AD"/>
    <w:rsid w:val="7B2F16E9"/>
    <w:rsid w:val="7BB57E40"/>
    <w:rsid w:val="7BE14791"/>
    <w:rsid w:val="7C29438A"/>
    <w:rsid w:val="7C7C44BA"/>
    <w:rsid w:val="7CA83501"/>
    <w:rsid w:val="7D20578D"/>
    <w:rsid w:val="7DD00F61"/>
    <w:rsid w:val="7E1C5F55"/>
    <w:rsid w:val="7E1E78F2"/>
    <w:rsid w:val="7E5A410E"/>
    <w:rsid w:val="7E5E47BF"/>
    <w:rsid w:val="7EA30424"/>
    <w:rsid w:val="7EAF6DC9"/>
    <w:rsid w:val="7ECA3C03"/>
    <w:rsid w:val="7ED54355"/>
    <w:rsid w:val="7F17496E"/>
    <w:rsid w:val="7F3901A7"/>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w:basedOn w:val="1"/>
    <w:semiHidden/>
    <w:qFormat/>
    <w:uiPriority w:val="0"/>
    <w:rPr>
      <w:rFonts w:ascii="宋体" w:hAnsi="宋体" w:eastAsia="宋体" w:cs="宋体"/>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3691</Words>
  <Characters>3860</Characters>
  <TotalTime>4</TotalTime>
  <ScaleCrop>false</ScaleCrop>
  <LinksUpToDate>false</LinksUpToDate>
  <CharactersWithSpaces>3973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2024-04-24T15:14:00Z</dcterms:created>
  <dc:creator>Administrator</dc:creator>
  <cp:lastModifiedBy>Administrator</cp:lastModifiedBy>
  <dcterms:modified xsi:type="dcterms:W3CDTF">2025-04-18T07:17:55Z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2024-10-23T14:41:53Z</vt:filetime>
  </property>
  <property fmtid="{D5CDD505-2E9C-101B-9397-08002B2CF9AE}" pid="4" name="KSOProductBuildVer">
    <vt:lpwstr>2052-12.1.0.20784</vt:lpwstr>
  </property>
  <property fmtid="{D5CDD505-2E9C-101B-9397-08002B2CF9AE}" pid="5" name="ICV">
    <vt:lpwstr>51A538F5CEB4429595D56E44AF6B0F3A_12</vt:lpwstr>
  </property>
  <property fmtid="{D5CDD505-2E9C-101B-9397-08002B2CF9AE}" pid="6" name="KSOTemplateDocerSaveRecord">
    <vt:lpwstr>eyJoZGlkIjoiZTNhMmQ4ZWFiZjU0YjdhZGE5OTM3NDViMTcyNDlhNTgiLCJ1c2VySWQiOiIxMzY2MTk3OTIzIn0=</vt:lpwstr>
  </property>
</Properties>
</file>