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5BED2">
      <w:pPr>
        <w:spacing w:line="536" w:lineRule="exact"/>
        <w:jc w:val="center"/>
        <w:rPr>
          <w:rFonts w:hint="eastAsia" w:ascii="宋体" w:hAnsi="宋体" w:cs="宋体"/>
          <w:b/>
          <w:bCs/>
          <w:kern w:val="36"/>
          <w:sz w:val="44"/>
          <w:szCs w:val="44"/>
        </w:rPr>
      </w:pPr>
      <w:r>
        <w:rPr>
          <w:rFonts w:hint="eastAsia" w:ascii="宋体" w:hAnsi="宋体"/>
          <w:b/>
          <w:sz w:val="44"/>
          <w:szCs w:val="44"/>
        </w:rPr>
        <w:t>中国残疾人福利基金会</w:t>
      </w:r>
      <w:r>
        <w:rPr>
          <w:rFonts w:hint="eastAsia" w:ascii="宋体" w:hAnsi="宋体"/>
          <w:b/>
          <w:sz w:val="44"/>
          <w:szCs w:val="44"/>
          <w:lang w:val="en-US" w:eastAsia="zh-CN"/>
        </w:rPr>
        <w:t>2025年</w:t>
      </w:r>
      <w:r>
        <w:rPr>
          <w:rFonts w:hint="eastAsia" w:ascii="宋体" w:hAnsi="宋体"/>
          <w:b/>
          <w:sz w:val="44"/>
          <w:szCs w:val="44"/>
        </w:rPr>
        <w:t>研究</w:t>
      </w:r>
      <w:r>
        <w:rPr>
          <w:rFonts w:hint="eastAsia" w:ascii="宋体" w:hAnsi="宋体" w:cs="宋体"/>
          <w:b/>
          <w:bCs/>
          <w:kern w:val="36"/>
          <w:sz w:val="44"/>
          <w:szCs w:val="44"/>
        </w:rPr>
        <w:t>课题</w:t>
      </w:r>
    </w:p>
    <w:p w14:paraId="3CF6D5D0">
      <w:pPr>
        <w:spacing w:line="536" w:lineRule="exact"/>
        <w:jc w:val="center"/>
        <w:rPr>
          <w:rFonts w:hint="eastAsia" w:ascii="宋体" w:hAnsi="宋体" w:cs="宋体"/>
          <w:b/>
          <w:bCs/>
          <w:kern w:val="36"/>
          <w:sz w:val="44"/>
          <w:szCs w:val="44"/>
        </w:rPr>
      </w:pPr>
      <w:r>
        <w:rPr>
          <w:rFonts w:hint="eastAsia" w:ascii="宋体" w:hAnsi="宋体" w:cs="宋体"/>
          <w:b/>
          <w:bCs/>
          <w:kern w:val="36"/>
          <w:sz w:val="44"/>
          <w:szCs w:val="44"/>
        </w:rPr>
        <w:t>申报指南</w:t>
      </w:r>
    </w:p>
    <w:p w14:paraId="3F0D310F">
      <w:pPr>
        <w:spacing w:line="536" w:lineRule="exact"/>
        <w:jc w:val="center"/>
        <w:rPr>
          <w:rFonts w:hint="eastAsia" w:ascii="仿宋" w:hAnsi="仿宋" w:eastAsia="仿宋"/>
          <w:sz w:val="32"/>
          <w:szCs w:val="32"/>
        </w:rPr>
      </w:pPr>
    </w:p>
    <w:p w14:paraId="0E15043C">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为推动中国残疾人福利基金会高质量发展，结合当前公益慈善事业关注热点及发展趋势，根据《中国残联课题管理办法》及中国残疾人福利基金会相关规定，中国残联拟组织开展2025年度课题研究。具体申报指南如下。</w:t>
      </w:r>
    </w:p>
    <w:p w14:paraId="01C2C6B0">
      <w:pPr>
        <w:spacing w:line="536" w:lineRule="exact"/>
        <w:ind w:firstLine="640" w:firstLineChars="200"/>
        <w:rPr>
          <w:rFonts w:hint="eastAsia" w:ascii="黑体" w:hAnsi="黑体" w:eastAsia="黑体"/>
          <w:sz w:val="32"/>
          <w:szCs w:val="32"/>
        </w:rPr>
      </w:pPr>
      <w:r>
        <w:rPr>
          <w:rFonts w:hint="eastAsia" w:ascii="黑体" w:hAnsi="黑体" w:eastAsia="黑体"/>
          <w:sz w:val="32"/>
          <w:szCs w:val="32"/>
        </w:rPr>
        <w:t>一、课题名称</w:t>
      </w:r>
    </w:p>
    <w:p w14:paraId="5EDA26E8">
      <w:pPr>
        <w:spacing w:line="560" w:lineRule="exact"/>
        <w:ind w:firstLine="643" w:firstLineChars="200"/>
        <w:jc w:val="left"/>
        <w:rPr>
          <w:rFonts w:hint="eastAsia" w:ascii="仿宋" w:hAnsi="仿宋" w:eastAsia="仿宋"/>
          <w:b/>
          <w:sz w:val="32"/>
          <w:szCs w:val="32"/>
        </w:rPr>
      </w:pPr>
      <w:r>
        <w:rPr>
          <w:rFonts w:hint="eastAsia" w:ascii="仿宋" w:hAnsi="仿宋" w:eastAsia="仿宋"/>
          <w:b/>
          <w:sz w:val="32"/>
          <w:szCs w:val="32"/>
        </w:rPr>
        <w:t>（一）公益慈善组织（基金会）组织架构及薪酬体系现状分析研究</w:t>
      </w:r>
    </w:p>
    <w:p w14:paraId="1A3955D6">
      <w:pPr>
        <w:spacing w:line="560" w:lineRule="exact"/>
        <w:ind w:firstLine="643" w:firstLineChars="200"/>
        <w:jc w:val="left"/>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调研助残社会组织及相关公益组织发展现状，剖析薪酬水平与趋势、人力资源管理的核心问题，分析不同类型、不同层级各类助残社会组织在面对组织架构设计、组织文化建设、薪酬体系与人才管理服务等方面的现状，归纳共性、研究个性、判断趋势，探索路径举措，对助残社会组织（基金会）组织文化建设、组织架构设置及薪酬体系研究改革发展提出可行的方案。</w:t>
      </w:r>
    </w:p>
    <w:p w14:paraId="6BCBFAC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 xml:space="preserve">研究成果: </w:t>
      </w:r>
      <w:r>
        <w:rPr>
          <w:rFonts w:hint="eastAsia" w:ascii="仿宋" w:hAnsi="仿宋" w:eastAsia="仿宋"/>
          <w:bCs/>
          <w:sz w:val="32"/>
          <w:szCs w:val="32"/>
        </w:rPr>
        <w:t>可实际应用的助残社会组织（基金会）组织架构以及薪酬体系现状分析研究相关报告、方案、制度等。</w:t>
      </w:r>
    </w:p>
    <w:p w14:paraId="2B862213">
      <w:pPr>
        <w:spacing w:line="560" w:lineRule="exact"/>
        <w:ind w:firstLine="643" w:firstLineChars="200"/>
        <w:rPr>
          <w:rFonts w:hint="eastAsia" w:ascii="仿宋" w:hAnsi="仿宋" w:eastAsia="仿宋"/>
          <w:bCs/>
          <w:color w:val="FF0000"/>
          <w:sz w:val="32"/>
          <w:szCs w:val="32"/>
        </w:rPr>
      </w:pPr>
      <w:r>
        <w:rPr>
          <w:rFonts w:hint="eastAsia" w:ascii="仿宋" w:hAnsi="仿宋" w:eastAsia="仿宋"/>
          <w:b/>
          <w:sz w:val="32"/>
          <w:szCs w:val="32"/>
        </w:rPr>
        <w:t>考核指标：</w:t>
      </w:r>
      <w:r>
        <w:rPr>
          <w:rFonts w:hint="eastAsia" w:ascii="仿宋" w:hAnsi="仿宋" w:eastAsia="仿宋"/>
          <w:bCs/>
          <w:sz w:val="32"/>
          <w:szCs w:val="32"/>
        </w:rPr>
        <w:t>组织架构设置方案（战略性人力资源管理及风险防范）、薪酬体系建设方案各1套，专家评分≥80分，人事管理制度1项≥2万字，并应用于管理</w:t>
      </w:r>
      <w:r>
        <w:rPr>
          <w:rFonts w:hint="eastAsia" w:ascii="仿宋" w:hAnsi="仿宋" w:eastAsia="仿宋"/>
          <w:sz w:val="32"/>
          <w:szCs w:val="32"/>
        </w:rPr>
        <w:t>实践；人才发展长期规划1项≥2万字，并应用于管理实践</w:t>
      </w:r>
    </w:p>
    <w:p w14:paraId="64D989A7">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（二）残疾人社会服务工作标准化服务体系构建与应用试点性研究</w:t>
      </w:r>
    </w:p>
    <w:p w14:paraId="0E5D63C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聚焦构建各级残疾人社会服务体系的整体框架，设计社会工作的标准化操作流程。针对服务内容，在残疾预防、康复、教育、就业创业、托养、救助、无障碍、危机干预、心理疏导、社会融入等领域分别给出服务清单。通过选取地方试点并同步开展示范，实现服务过程可追溯、可评价、可复制。</w:t>
      </w:r>
    </w:p>
    <w:p w14:paraId="3993177C">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 xml:space="preserve">研究成果: </w:t>
      </w:r>
      <w:r>
        <w:rPr>
          <w:rFonts w:hint="eastAsia" w:ascii="仿宋" w:hAnsi="仿宋" w:eastAsia="仿宋"/>
          <w:bCs/>
          <w:sz w:val="32"/>
          <w:szCs w:val="32"/>
        </w:rPr>
        <w:t>完成覆盖服务全流程的工作体系的实施方案，形成“可复制、能替代”的省级范式，完成残疾人社会工作标准化服务体系构建与应用研究的相关研究报告。</w:t>
      </w:r>
    </w:p>
    <w:p w14:paraId="709A7FD5">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考核指标</w:t>
      </w:r>
      <w:r>
        <w:rPr>
          <w:rFonts w:hint="eastAsia" w:ascii="仿宋" w:hAnsi="仿宋" w:eastAsia="仿宋"/>
          <w:bCs/>
          <w:sz w:val="32"/>
          <w:szCs w:val="32"/>
        </w:rPr>
        <w:t>：完成省级服务现状调研报告1份（</w:t>
      </w:r>
      <w:r>
        <w:rPr>
          <w:rFonts w:hint="eastAsia" w:ascii="仿宋" w:hAnsi="仿宋" w:eastAsia="仿宋"/>
          <w:sz w:val="32"/>
          <w:szCs w:val="32"/>
        </w:rPr>
        <w:t>≥</w:t>
      </w:r>
      <w:r>
        <w:rPr>
          <w:rFonts w:hint="eastAsia" w:ascii="仿宋" w:hAnsi="仿宋" w:eastAsia="仿宋"/>
          <w:bCs/>
          <w:sz w:val="32"/>
          <w:szCs w:val="32"/>
        </w:rPr>
        <w:t>2万字），专家论证通过的体系草案1个（专家论证评分</w:t>
      </w:r>
      <w:r>
        <w:rPr>
          <w:rFonts w:hint="eastAsia" w:ascii="仿宋" w:hAnsi="仿宋" w:eastAsia="仿宋"/>
          <w:sz w:val="32"/>
          <w:szCs w:val="32"/>
        </w:rPr>
        <w:t>≥80分</w:t>
      </w:r>
      <w:r>
        <w:rPr>
          <w:rFonts w:hint="eastAsia" w:ascii="仿宋" w:hAnsi="仿宋" w:eastAsia="仿宋"/>
          <w:bCs/>
          <w:sz w:val="32"/>
          <w:szCs w:val="32"/>
        </w:rPr>
        <w:t>），实现省级试点区服务衔接效率、服务对象满意度5家及人员培训合格率提升200人。</w:t>
      </w:r>
    </w:p>
    <w:p w14:paraId="5323A992">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（三）孤独症个案管理与社区支持运行机制研究</w:t>
      </w:r>
    </w:p>
    <w:p w14:paraId="179B25DB">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通过研究孤独症个案管理的社区运行机制，有效解决各主体如何协同发力的，具体包括;模块设计与多主体协同机制研究，全流程运行机制与市场运行实践路径设计，资源整合与配置机制研究，质量监控与评估反馈机制，保障机制研究与政策建议。</w:t>
      </w:r>
    </w:p>
    <w:p w14:paraId="3CE51BAA">
      <w:pPr>
        <w:spacing w:line="560" w:lineRule="exact"/>
        <w:ind w:firstLine="643" w:firstLineChars="200"/>
        <w:rPr>
          <w:rFonts w:hint="eastAsia" w:ascii="仿宋" w:hAnsi="仿宋" w:eastAsia="仿宋"/>
          <w:sz w:val="32"/>
          <w:szCs w:val="32"/>
        </w:rPr>
      </w:pPr>
      <w:r>
        <w:rPr>
          <w:rFonts w:hint="eastAsia" w:ascii="仿宋" w:hAnsi="仿宋" w:eastAsia="仿宋"/>
          <w:b/>
          <w:bCs/>
          <w:sz w:val="32"/>
          <w:szCs w:val="32"/>
        </w:rPr>
        <w:t>研究成果:</w:t>
      </w:r>
      <w:r>
        <w:rPr>
          <w:rFonts w:hint="eastAsia" w:ascii="仿宋" w:hAnsi="仿宋" w:eastAsia="仿宋" w:cs="仿宋"/>
          <w:color w:val="000000"/>
          <w:kern w:val="0"/>
          <w:sz w:val="32"/>
          <w:szCs w:val="32"/>
        </w:rPr>
        <w:t xml:space="preserve"> </w:t>
      </w:r>
      <w:r>
        <w:rPr>
          <w:rFonts w:hint="eastAsia" w:ascii="仿宋" w:hAnsi="仿宋" w:eastAsia="仿宋"/>
          <w:sz w:val="32"/>
          <w:szCs w:val="32"/>
        </w:rPr>
        <w:t>完善本土化孤独症个案管理与社会支持项目理论支撑，推动普遍构建切实可行的实践运行体系，完善服务组织科学架构，形成全国可复制可推广的服务模型。</w:t>
      </w:r>
    </w:p>
    <w:p w14:paraId="28E8CEE1">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考核指标：</w:t>
      </w:r>
      <w:r>
        <w:rPr>
          <w:rFonts w:hint="eastAsia" w:ascii="仿宋" w:hAnsi="仿宋" w:eastAsia="仿宋"/>
          <w:bCs/>
          <w:sz w:val="32"/>
          <w:szCs w:val="32"/>
        </w:rPr>
        <w:t>《孤独症个案管理与社区支持运行机制》研究报告1份（</w:t>
      </w:r>
      <w:r>
        <w:rPr>
          <w:rFonts w:hint="eastAsia" w:ascii="仿宋" w:hAnsi="仿宋" w:eastAsia="仿宋"/>
          <w:sz w:val="32"/>
          <w:szCs w:val="32"/>
        </w:rPr>
        <w:t>≥2万字</w:t>
      </w:r>
      <w:r>
        <w:rPr>
          <w:rFonts w:hint="eastAsia" w:ascii="仿宋" w:hAnsi="仿宋" w:eastAsia="仿宋"/>
          <w:bCs/>
          <w:sz w:val="32"/>
          <w:szCs w:val="32"/>
        </w:rPr>
        <w:t>）、《孤独症个案管理与社区支持协同运行理论与实践模型》10个、《孤独症个案管理与社区支持运行手册》1份。上述实践模型、运行手册等均需专家论证评分</w:t>
      </w:r>
      <w:r>
        <w:rPr>
          <w:rFonts w:hint="eastAsia" w:ascii="仿宋" w:hAnsi="仿宋" w:eastAsia="仿宋"/>
          <w:sz w:val="32"/>
          <w:szCs w:val="32"/>
        </w:rPr>
        <w:t>≥80分。</w:t>
      </w:r>
    </w:p>
    <w:p w14:paraId="69D3B04D">
      <w:pPr>
        <w:spacing w:line="560" w:lineRule="exact"/>
        <w:ind w:firstLine="643" w:firstLineChars="200"/>
        <w:rPr>
          <w:rFonts w:hint="eastAsia" w:ascii="仿宋" w:hAnsi="仿宋" w:eastAsia="仿宋"/>
          <w:b/>
          <w:bCs/>
          <w:sz w:val="32"/>
          <w:szCs w:val="32"/>
        </w:rPr>
      </w:pPr>
      <w:r>
        <w:rPr>
          <w:rFonts w:hint="eastAsia" w:ascii="仿宋" w:hAnsi="仿宋" w:eastAsia="仿宋"/>
          <w:b/>
          <w:sz w:val="32"/>
          <w:szCs w:val="32"/>
        </w:rPr>
        <w:t>（四）</w:t>
      </w:r>
      <w:r>
        <w:rPr>
          <w:rFonts w:hint="eastAsia" w:ascii="仿宋" w:hAnsi="仿宋" w:eastAsia="仿宋"/>
          <w:b/>
          <w:bCs/>
          <w:sz w:val="32"/>
          <w:szCs w:val="32"/>
        </w:rPr>
        <w:t>肢体残疾老年人照护人才能力标准构建与培训微课程开发研究</w:t>
      </w:r>
    </w:p>
    <w:p w14:paraId="6803DDEF">
      <w:pPr>
        <w:spacing w:line="560" w:lineRule="exact"/>
        <w:ind w:firstLine="643" w:firstLineChars="200"/>
        <w:rPr>
          <w:rFonts w:hint="eastAsia" w:ascii="仿宋" w:hAnsi="仿宋" w:eastAsia="仿宋"/>
          <w:bCs/>
          <w:sz w:val="32"/>
          <w:szCs w:val="32"/>
        </w:rPr>
      </w:pPr>
      <w:r>
        <w:rPr>
          <w:rFonts w:hint="eastAsia" w:ascii="仿宋" w:hAnsi="仿宋" w:eastAsia="仿宋"/>
          <w:b/>
          <w:sz w:val="32"/>
          <w:szCs w:val="32"/>
        </w:rPr>
        <w:t>研究内容：</w:t>
      </w:r>
      <w:r>
        <w:rPr>
          <w:rFonts w:hint="eastAsia" w:ascii="仿宋" w:hAnsi="仿宋" w:eastAsia="仿宋"/>
          <w:bCs/>
          <w:sz w:val="32"/>
          <w:szCs w:val="32"/>
        </w:rPr>
        <w:t>围绕肢体残疾老年人养老照护服务中“缺标准、缺课程、缺师资”三大痛点，研究构建“需求—能力标准—课程资源—试点验证—政策建议”五位一体的服务体系。研究梳理居家、社区、机构三类场景下肢体残疾老年人照护的服务标准。</w:t>
      </w:r>
    </w:p>
    <w:p w14:paraId="0E94A480">
      <w:pPr>
        <w:spacing w:line="560" w:lineRule="exact"/>
        <w:ind w:firstLine="643" w:firstLineChars="200"/>
        <w:rPr>
          <w:rFonts w:hint="eastAsia" w:ascii="仿宋" w:hAnsi="仿宋" w:eastAsia="仿宋"/>
          <w:sz w:val="32"/>
          <w:szCs w:val="32"/>
        </w:rPr>
      </w:pPr>
      <w:r>
        <w:rPr>
          <w:rFonts w:hint="eastAsia" w:ascii="仿宋" w:hAnsi="仿宋" w:eastAsia="仿宋"/>
          <w:b/>
          <w:bCs/>
          <w:sz w:val="32"/>
          <w:szCs w:val="32"/>
        </w:rPr>
        <w:t xml:space="preserve">研究成果: </w:t>
      </w:r>
      <w:r>
        <w:rPr>
          <w:rFonts w:hint="eastAsia" w:ascii="仿宋" w:hAnsi="仿宋" w:eastAsia="仿宋"/>
          <w:sz w:val="32"/>
          <w:szCs w:val="32"/>
        </w:rPr>
        <w:t>完成不少于五套培训微课程开发，包括技能操作流程、PPT及配套视频；进行试点验证与效果评估，在1所高职院校和1家四星级养老机构同步开展为期2周的教学试用；形成不少于3000字的政策建议报告，提出将“肢体残疾老年人照护”作为专项职业能力进行认定的可行性方案。</w:t>
      </w:r>
    </w:p>
    <w:p w14:paraId="67ABD408">
      <w:pPr>
        <w:spacing w:line="560" w:lineRule="exact"/>
        <w:ind w:firstLine="643" w:firstLineChars="200"/>
        <w:rPr>
          <w:rFonts w:hint="eastAsia" w:ascii="仿宋" w:hAnsi="仿宋" w:eastAsia="仿宋"/>
          <w:sz w:val="32"/>
          <w:szCs w:val="32"/>
        </w:rPr>
      </w:pPr>
      <w:r>
        <w:rPr>
          <w:rFonts w:hint="eastAsia" w:ascii="仿宋" w:hAnsi="仿宋" w:eastAsia="仿宋"/>
          <w:b/>
          <w:sz w:val="32"/>
          <w:szCs w:val="32"/>
        </w:rPr>
        <w:t>考核指标：</w:t>
      </w:r>
      <w:r>
        <w:rPr>
          <w:rFonts w:hint="eastAsia" w:ascii="仿宋" w:hAnsi="仿宋" w:eastAsia="仿宋"/>
          <w:sz w:val="32"/>
          <w:szCs w:val="32"/>
        </w:rPr>
        <w:t>一套标准：《肢体残疾老年人养老照护人才能力标准（试行）》；五套微课：开发不少于五套培训微课程，包括技能操作流程、PPT及配套视频，并在试点院校与机构进行测试使用；一份报告：《肢体残疾老年人养老照护现状与对策研究报告》。上述标准、课件、报告等均需专家</w:t>
      </w:r>
      <w:r>
        <w:rPr>
          <w:rFonts w:hint="eastAsia" w:ascii="仿宋" w:hAnsi="仿宋" w:eastAsia="仿宋"/>
          <w:bCs/>
          <w:sz w:val="32"/>
          <w:szCs w:val="32"/>
        </w:rPr>
        <w:t>论证评分</w:t>
      </w:r>
      <w:r>
        <w:rPr>
          <w:rFonts w:hint="eastAsia" w:ascii="仿宋" w:hAnsi="仿宋" w:eastAsia="仿宋"/>
          <w:sz w:val="32"/>
          <w:szCs w:val="32"/>
        </w:rPr>
        <w:t>≥80分。</w:t>
      </w:r>
    </w:p>
    <w:p w14:paraId="3EEA8C9D">
      <w:pPr>
        <w:ind w:firstLine="640" w:firstLineChars="200"/>
        <w:rPr>
          <w:rFonts w:hint="eastAsia" w:ascii="黑体" w:hAnsi="黑体" w:eastAsia="黑体"/>
          <w:sz w:val="32"/>
          <w:szCs w:val="32"/>
        </w:rPr>
      </w:pPr>
      <w:r>
        <w:rPr>
          <w:rFonts w:hint="eastAsia" w:ascii="黑体" w:hAnsi="黑体" w:eastAsia="黑体"/>
          <w:sz w:val="32"/>
          <w:szCs w:val="32"/>
        </w:rPr>
        <w:t>二、申报规定</w:t>
      </w:r>
    </w:p>
    <w:p w14:paraId="75A56F54">
      <w:pPr>
        <w:ind w:firstLine="640" w:firstLineChars="200"/>
        <w:jc w:val="left"/>
        <w:rPr>
          <w:rFonts w:hint="eastAsia" w:ascii="楷体" w:hAnsi="楷体" w:eastAsia="楷体" w:cs="仿宋"/>
          <w:sz w:val="32"/>
          <w:szCs w:val="32"/>
        </w:rPr>
      </w:pPr>
      <w:r>
        <w:rPr>
          <w:rFonts w:hint="eastAsia" w:ascii="楷体" w:hAnsi="楷体" w:eastAsia="楷体" w:cs="仿宋"/>
          <w:sz w:val="32"/>
          <w:szCs w:val="32"/>
        </w:rPr>
        <w:t>（一）申报条件</w:t>
      </w:r>
    </w:p>
    <w:p w14:paraId="4A5079E8">
      <w:pPr>
        <w:ind w:firstLine="640" w:firstLineChars="200"/>
        <w:rPr>
          <w:rFonts w:hint="eastAsia" w:ascii="仿宋" w:hAnsi="仿宋" w:eastAsia="仿宋" w:cs="仿宋"/>
          <w:sz w:val="32"/>
          <w:szCs w:val="32"/>
        </w:rPr>
      </w:pPr>
      <w:r>
        <w:rPr>
          <w:rFonts w:hint="eastAsia" w:ascii="仿宋" w:hAnsi="仿宋" w:eastAsia="仿宋" w:cs="仿宋"/>
          <w:sz w:val="32"/>
          <w:szCs w:val="32"/>
        </w:rPr>
        <w:t>按照《中国残联课题管理办法》规定，项目申请人须具备以下条件：</w:t>
      </w:r>
    </w:p>
    <w:p w14:paraId="7A5F6096">
      <w:pPr>
        <w:ind w:firstLine="640" w:firstLineChars="200"/>
        <w:rPr>
          <w:rFonts w:hint="eastAsia" w:ascii="仿宋" w:hAnsi="仿宋" w:eastAsia="仿宋" w:cs="仿宋"/>
          <w:sz w:val="32"/>
          <w:szCs w:val="32"/>
        </w:rPr>
      </w:pPr>
      <w:r>
        <w:rPr>
          <w:rFonts w:hint="eastAsia" w:ascii="仿宋" w:hAnsi="仿宋" w:eastAsia="仿宋" w:cs="仿宋"/>
          <w:sz w:val="32"/>
          <w:szCs w:val="32"/>
        </w:rPr>
        <w:t>1.项目申请人具有良好的思想政治素养和独立组织开展科研的能力，能作为课题实际主持者并担负实质性研究工作。</w:t>
      </w:r>
    </w:p>
    <w:p w14:paraId="4A09C430">
      <w:pPr>
        <w:ind w:firstLine="640" w:firstLineChars="200"/>
        <w:rPr>
          <w:rFonts w:hint="eastAsia" w:ascii="仿宋" w:hAnsi="仿宋" w:eastAsia="仿宋" w:cs="仿宋"/>
          <w:sz w:val="32"/>
          <w:szCs w:val="32"/>
        </w:rPr>
      </w:pPr>
      <w:r>
        <w:rPr>
          <w:rFonts w:hint="eastAsia" w:ascii="仿宋" w:hAnsi="仿宋" w:eastAsia="仿宋" w:cs="仿宋"/>
          <w:sz w:val="32"/>
          <w:szCs w:val="32"/>
        </w:rPr>
        <w:t>2.申请人每次只能申报一个课题。课题申请人原则上须具有副高以上职称、副处级以上行政职务或博士学位。承担中国残联课题未取得结项证书的，不得申报新的课题；已获得立项的课题，不得重复申报。</w:t>
      </w:r>
    </w:p>
    <w:p w14:paraId="3A80FE8F">
      <w:pPr>
        <w:ind w:firstLine="640" w:firstLineChars="200"/>
        <w:rPr>
          <w:rFonts w:hint="eastAsia" w:ascii="仿宋" w:hAnsi="仿宋" w:eastAsia="仿宋" w:cs="仿宋"/>
          <w:sz w:val="32"/>
          <w:szCs w:val="32"/>
        </w:rPr>
      </w:pPr>
      <w:r>
        <w:rPr>
          <w:rFonts w:hint="eastAsia" w:ascii="仿宋" w:hAnsi="仿宋" w:eastAsia="仿宋" w:cs="仿宋"/>
          <w:sz w:val="32"/>
          <w:szCs w:val="32"/>
        </w:rPr>
        <w:t>从事过</w:t>
      </w:r>
      <w:r>
        <w:rPr>
          <w:rFonts w:hint="eastAsia" w:ascii="仿宋" w:hAnsi="仿宋" w:eastAsia="仿宋"/>
          <w:sz w:val="32"/>
          <w:szCs w:val="32"/>
        </w:rPr>
        <w:t>社会组织实质性</w:t>
      </w:r>
      <w:r>
        <w:rPr>
          <w:rFonts w:hint="eastAsia" w:ascii="仿宋" w:hAnsi="仿宋" w:eastAsia="仿宋" w:cs="仿宋"/>
          <w:sz w:val="32"/>
          <w:szCs w:val="32"/>
        </w:rPr>
        <w:t>研究且有良好信誉度的，或有直接从事残疾人工作的实践经验的，可根据《中国残联课题管理办法》有关规定在个人职称或者职务上酌情放宽条件。</w:t>
      </w:r>
    </w:p>
    <w:p w14:paraId="5357F28B">
      <w:pPr>
        <w:spacing w:line="536" w:lineRule="exact"/>
        <w:ind w:firstLine="640" w:firstLineChars="200"/>
        <w:rPr>
          <w:rFonts w:hint="eastAsia" w:ascii="仿宋" w:hAnsi="仿宋" w:eastAsia="仿宋"/>
          <w:sz w:val="32"/>
          <w:szCs w:val="32"/>
        </w:rPr>
      </w:pPr>
      <w:r>
        <w:rPr>
          <w:rFonts w:hint="eastAsia" w:ascii="仿宋" w:hAnsi="仿宋" w:eastAsia="仿宋" w:cs="仿宋"/>
          <w:sz w:val="32"/>
          <w:szCs w:val="32"/>
        </w:rPr>
        <w:t>3.鼓励跨学科、跨地区、跨系统组织优势科研力量联合残疾人服务机构开展实质性合作研究。</w:t>
      </w:r>
    </w:p>
    <w:p w14:paraId="2B3315BD">
      <w:pPr>
        <w:spacing w:line="536" w:lineRule="exact"/>
        <w:ind w:firstLine="640" w:firstLineChars="200"/>
        <w:rPr>
          <w:rFonts w:hint="eastAsia" w:ascii="仿宋" w:hAnsi="仿宋" w:eastAsia="仿宋"/>
          <w:sz w:val="32"/>
          <w:szCs w:val="32"/>
        </w:rPr>
      </w:pPr>
      <w:r>
        <w:rPr>
          <w:rFonts w:hint="eastAsia" w:ascii="仿宋" w:hAnsi="仿宋" w:eastAsia="仿宋" w:cs="仿宋"/>
          <w:sz w:val="32"/>
          <w:szCs w:val="32"/>
        </w:rPr>
        <w:t>4.项目申请人所在单位积极支持，承诺提供良好的研究条件。</w:t>
      </w:r>
    </w:p>
    <w:p w14:paraId="635D33D8">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（二）申报时间及方式</w:t>
      </w:r>
    </w:p>
    <w:p w14:paraId="0C719876">
      <w:pPr>
        <w:ind w:firstLine="640" w:firstLineChars="200"/>
        <w:rPr>
          <w:rFonts w:hint="eastAsia" w:ascii="仿宋" w:hAnsi="仿宋" w:eastAsia="仿宋" w:cs="仿宋"/>
          <w:sz w:val="32"/>
          <w:szCs w:val="32"/>
        </w:rPr>
      </w:pPr>
      <w:r>
        <w:rPr>
          <w:rFonts w:hint="eastAsia" w:ascii="仿宋" w:hAnsi="仿宋" w:eastAsia="仿宋" w:cs="仿宋"/>
          <w:sz w:val="32"/>
          <w:szCs w:val="32"/>
        </w:rPr>
        <w:t>1.纸质版材料要求和报送方式：每项申请须提交《中国残联课题项目申请书》纸质版一式 2 份</w:t>
      </w:r>
      <w:r>
        <w:rPr>
          <w:rFonts w:hint="eastAsia" w:ascii="黑体" w:hAnsi="黑体" w:eastAsia="黑体" w:cs="黑体"/>
          <w:sz w:val="32"/>
          <w:szCs w:val="32"/>
        </w:rPr>
        <w:t>（签字并加盖公章）</w:t>
      </w:r>
      <w:r>
        <w:rPr>
          <w:rFonts w:hint="eastAsia" w:ascii="仿宋" w:hAnsi="仿宋" w:eastAsia="仿宋" w:cs="仿宋"/>
          <w:sz w:val="32"/>
          <w:szCs w:val="32"/>
        </w:rPr>
        <w:t>，</w:t>
      </w:r>
      <w:r>
        <w:rPr>
          <w:rFonts w:hint="eastAsia" w:ascii="仿宋" w:hAnsi="仿宋" w:eastAsia="仿宋" w:cs="仿宋"/>
          <w:color w:val="000000" w:themeColor="text1"/>
          <w:sz w:val="32"/>
          <w:szCs w:val="32"/>
          <w:lang w:val="en-US" w:eastAsia="zh-CN"/>
          <w14:textFill>
            <w14:solidFill>
              <w14:schemeClr w14:val="tx1"/>
            </w14:solidFill>
          </w14:textFill>
        </w:rPr>
        <w:t>自</w:t>
      </w:r>
      <w:r>
        <w:rPr>
          <w:rFonts w:hint="eastAsia" w:ascii="仿宋" w:hAnsi="仿宋" w:eastAsia="仿宋" w:cs="仿宋"/>
          <w:color w:val="000000" w:themeColor="text1"/>
          <w:sz w:val="32"/>
          <w:szCs w:val="32"/>
          <w14:textFill>
            <w14:solidFill>
              <w14:schemeClr w14:val="tx1"/>
            </w14:solidFill>
          </w14:textFill>
        </w:rPr>
        <w:t>公告发布之日起</w:t>
      </w:r>
      <w:r>
        <w:rPr>
          <w:rFonts w:hint="eastAsia" w:ascii="仿宋" w:hAnsi="仿宋" w:eastAsia="仿宋" w:cs="仿宋"/>
          <w:color w:val="000000" w:themeColor="text1"/>
          <w:sz w:val="32"/>
          <w:szCs w:val="32"/>
          <w:lang w:val="en-US" w:eastAsia="zh-CN"/>
          <w14:textFill>
            <w14:solidFill>
              <w14:schemeClr w14:val="tx1"/>
            </w14:solidFill>
          </w14:textFill>
        </w:rPr>
        <w:t>30</w:t>
      </w:r>
      <w:r>
        <w:rPr>
          <w:rFonts w:hint="eastAsia" w:ascii="仿宋" w:hAnsi="仿宋" w:eastAsia="仿宋" w:cs="仿宋"/>
          <w:color w:val="000000" w:themeColor="text1"/>
          <w:sz w:val="32"/>
          <w:szCs w:val="32"/>
          <w14:textFill>
            <w14:solidFill>
              <w14:schemeClr w14:val="tx1"/>
            </w14:solidFill>
          </w14:textFill>
        </w:rPr>
        <w:t>个自然日内（以寄出时间为准）</w:t>
      </w:r>
      <w:r>
        <w:rPr>
          <w:rFonts w:hint="eastAsia" w:ascii="仿宋" w:hAnsi="仿宋" w:eastAsia="仿宋" w:cs="仿宋"/>
          <w:sz w:val="32"/>
          <w:szCs w:val="32"/>
        </w:rPr>
        <w:t>寄送到指定地点，逾期不予受理。</w:t>
      </w:r>
    </w:p>
    <w:p w14:paraId="4F10C038">
      <w:pPr>
        <w:ind w:firstLine="640" w:firstLineChars="200"/>
        <w:rPr>
          <w:rFonts w:hint="eastAsia" w:ascii="仿宋" w:hAnsi="仿宋" w:eastAsia="仿宋" w:cs="仿宋"/>
          <w:sz w:val="32"/>
          <w:szCs w:val="32"/>
        </w:rPr>
      </w:pPr>
      <w:r>
        <w:rPr>
          <w:rFonts w:hint="eastAsia" w:ascii="仿宋" w:hAnsi="仿宋" w:eastAsia="仿宋" w:cs="仿宋"/>
          <w:sz w:val="32"/>
          <w:szCs w:val="32"/>
        </w:rPr>
        <w:t>2.电子版材料要求和报送方式：每项申请须于申报截止日期前将上述纸质材料</w:t>
      </w:r>
      <w:r>
        <w:rPr>
          <w:rFonts w:hint="eastAsia" w:ascii="黑体" w:hAnsi="黑体" w:eastAsia="黑体" w:cs="黑体"/>
          <w:sz w:val="32"/>
          <w:szCs w:val="32"/>
        </w:rPr>
        <w:t>（签字并加盖公章后的版本）</w:t>
      </w:r>
      <w:r>
        <w:rPr>
          <w:rFonts w:hint="eastAsia" w:ascii="仿宋" w:hAnsi="仿宋" w:eastAsia="仿宋" w:cs="仿宋"/>
          <w:sz w:val="32"/>
          <w:szCs w:val="32"/>
        </w:rPr>
        <w:t>扫描件发</w:t>
      </w:r>
      <w:r>
        <w:rPr>
          <w:rFonts w:ascii="仿宋" w:hAnsi="仿宋" w:eastAsia="仿宋" w:cs="仿宋"/>
          <w:sz w:val="32"/>
          <w:szCs w:val="32"/>
        </w:rPr>
        <w:t>送至指定邮箱。</w:t>
      </w:r>
    </w:p>
    <w:p w14:paraId="7AD240E4">
      <w:pPr>
        <w:ind w:firstLine="640" w:firstLineChars="200"/>
        <w:rPr>
          <w:rFonts w:hint="eastAsia" w:ascii="仿宋" w:hAnsi="仿宋" w:eastAsia="仿宋" w:cs="仿宋"/>
          <w:sz w:val="32"/>
          <w:szCs w:val="32"/>
        </w:rPr>
      </w:pPr>
      <w:r>
        <w:rPr>
          <w:rFonts w:hint="eastAsia" w:ascii="仿宋" w:hAnsi="仿宋" w:eastAsia="仿宋" w:cs="仿宋"/>
          <w:sz w:val="32"/>
          <w:szCs w:val="32"/>
        </w:rPr>
        <w:t>申报结束后，</w:t>
      </w:r>
      <w:r>
        <w:rPr>
          <w:rFonts w:ascii="仿宋" w:hAnsi="仿宋" w:eastAsia="仿宋" w:cs="仿宋"/>
          <w:sz w:val="32"/>
          <w:szCs w:val="32"/>
        </w:rPr>
        <w:t>中国</w:t>
      </w:r>
      <w:r>
        <w:rPr>
          <w:rFonts w:hint="eastAsia" w:ascii="仿宋" w:hAnsi="仿宋" w:eastAsia="仿宋" w:cs="仿宋"/>
          <w:sz w:val="32"/>
          <w:szCs w:val="32"/>
        </w:rPr>
        <w:t>残疾人福利基金会将</w:t>
      </w:r>
      <w:r>
        <w:rPr>
          <w:rFonts w:ascii="仿宋" w:hAnsi="仿宋" w:eastAsia="仿宋" w:cs="仿宋"/>
          <w:sz w:val="32"/>
          <w:szCs w:val="32"/>
        </w:rPr>
        <w:t>组织评审</w:t>
      </w:r>
      <w:r>
        <w:rPr>
          <w:rFonts w:hint="eastAsia" w:ascii="仿宋" w:hAnsi="仿宋" w:eastAsia="仿宋" w:cs="仿宋"/>
          <w:sz w:val="32"/>
          <w:szCs w:val="32"/>
        </w:rPr>
        <w:t>并</w:t>
      </w:r>
      <w:r>
        <w:rPr>
          <w:rFonts w:ascii="仿宋" w:hAnsi="仿宋" w:eastAsia="仿宋" w:cs="仿宋"/>
          <w:sz w:val="32"/>
          <w:szCs w:val="32"/>
        </w:rPr>
        <w:t>在中国残联</w:t>
      </w:r>
      <w:r>
        <w:rPr>
          <w:rFonts w:hint="eastAsia" w:ascii="仿宋" w:hAnsi="仿宋" w:eastAsia="仿宋" w:cs="仿宋"/>
          <w:sz w:val="32"/>
          <w:szCs w:val="32"/>
        </w:rPr>
        <w:t>官方</w:t>
      </w:r>
      <w:r>
        <w:rPr>
          <w:rFonts w:ascii="仿宋" w:hAnsi="仿宋" w:eastAsia="仿宋" w:cs="仿宋"/>
          <w:sz w:val="32"/>
          <w:szCs w:val="32"/>
        </w:rPr>
        <w:t>网站上公布批准立项名单。</w:t>
      </w:r>
    </w:p>
    <w:p w14:paraId="61DC6CE7">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（三）申报题目要求</w:t>
      </w:r>
    </w:p>
    <w:p w14:paraId="7BD1AC7C">
      <w:pPr>
        <w:ind w:firstLine="640" w:firstLineChars="200"/>
        <w:rPr>
          <w:rFonts w:hint="eastAsia" w:ascii="仿宋" w:hAnsi="仿宋" w:eastAsia="仿宋" w:cs="仿宋"/>
          <w:sz w:val="32"/>
          <w:szCs w:val="32"/>
        </w:rPr>
      </w:pPr>
      <w:r>
        <w:rPr>
          <w:rFonts w:hint="eastAsia" w:ascii="仿宋" w:hAnsi="仿宋" w:eastAsia="仿宋" w:cs="仿宋"/>
          <w:sz w:val="32"/>
          <w:szCs w:val="32"/>
        </w:rPr>
        <w:t>课题申报题目应与本指南发布研究方向一致。</w:t>
      </w:r>
    </w:p>
    <w:p w14:paraId="08CFD735">
      <w:pPr>
        <w:ind w:firstLine="640" w:firstLineChars="200"/>
        <w:jc w:val="left"/>
        <w:rPr>
          <w:rFonts w:hint="eastAsia" w:ascii="楷体" w:hAnsi="楷体" w:eastAsia="楷体" w:cs="仿宋"/>
          <w:sz w:val="32"/>
          <w:szCs w:val="32"/>
        </w:rPr>
      </w:pPr>
      <w:r>
        <w:rPr>
          <w:rFonts w:hint="eastAsia" w:ascii="楷体" w:hAnsi="楷体" w:eastAsia="楷体" w:cs="仿宋"/>
          <w:sz w:val="32"/>
          <w:szCs w:val="32"/>
        </w:rPr>
        <w:t>（四）研究要求</w:t>
      </w:r>
    </w:p>
    <w:p w14:paraId="66157EAC">
      <w:pPr>
        <w:ind w:firstLine="640" w:firstLineChars="200"/>
        <w:rPr>
          <w:rFonts w:hint="eastAsia"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w:t>
      </w:r>
      <w:r>
        <w:rPr>
          <w:rFonts w:ascii="仿宋" w:hAnsi="仿宋" w:eastAsia="仿宋" w:cs="仿宋"/>
          <w:sz w:val="32"/>
          <w:szCs w:val="32"/>
        </w:rPr>
        <w:t>课题具有重要的学术价值、理论意义或现实意义，符合指南确定的研究任务要求，预期能够产生具有创新性或实际应用价值的研究成果。课题</w:t>
      </w:r>
      <w:r>
        <w:rPr>
          <w:rFonts w:hint="eastAsia" w:ascii="仿宋" w:hAnsi="仿宋" w:eastAsia="仿宋" w:cs="仿宋"/>
          <w:sz w:val="32"/>
          <w:szCs w:val="32"/>
        </w:rPr>
        <w:t>研究过程须接受中国残疾人福利基金会有关业务部门的指导，确保</w:t>
      </w:r>
      <w:r>
        <w:rPr>
          <w:rFonts w:ascii="仿宋" w:hAnsi="仿宋" w:eastAsia="仿宋" w:cs="仿宋"/>
          <w:sz w:val="32"/>
          <w:szCs w:val="32"/>
        </w:rPr>
        <w:t>研究方向正确</w:t>
      </w:r>
      <w:r>
        <w:rPr>
          <w:rFonts w:hint="eastAsia" w:ascii="仿宋" w:hAnsi="仿宋" w:eastAsia="仿宋" w:cs="仿宋"/>
          <w:sz w:val="32"/>
          <w:szCs w:val="32"/>
        </w:rPr>
        <w:t>、</w:t>
      </w:r>
      <w:r>
        <w:rPr>
          <w:rFonts w:ascii="仿宋" w:hAnsi="仿宋" w:eastAsia="仿宋" w:cs="仿宋"/>
          <w:sz w:val="32"/>
          <w:szCs w:val="32"/>
        </w:rPr>
        <w:t>内容充实</w:t>
      </w:r>
      <w:r>
        <w:rPr>
          <w:rFonts w:hint="eastAsia" w:ascii="仿宋" w:hAnsi="仿宋" w:eastAsia="仿宋" w:cs="仿宋"/>
          <w:sz w:val="32"/>
          <w:szCs w:val="32"/>
        </w:rPr>
        <w:t>、</w:t>
      </w:r>
      <w:r>
        <w:rPr>
          <w:rFonts w:ascii="仿宋" w:hAnsi="仿宋" w:eastAsia="仿宋" w:cs="仿宋"/>
          <w:sz w:val="32"/>
          <w:szCs w:val="32"/>
        </w:rPr>
        <w:t>论证充分，拟突破的重点难点明确，研究思路或技术路径清晰，研究方法科学、可行。</w:t>
      </w:r>
    </w:p>
    <w:p w14:paraId="4251EE40">
      <w:pPr>
        <w:ind w:firstLine="640" w:firstLineChars="200"/>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w:t>
      </w:r>
      <w:r>
        <w:rPr>
          <w:rFonts w:ascii="仿宋" w:hAnsi="仿宋" w:eastAsia="仿宋" w:cs="仿宋"/>
          <w:sz w:val="32"/>
          <w:szCs w:val="32"/>
        </w:rPr>
        <w:t>课题报告应包括国内外最新研究进展、实证数据、调研或数据分析、存在问题及政策建议等内容。课题报告字数一般不少于2万字，对策建议部分不少于3千字。</w:t>
      </w:r>
    </w:p>
    <w:p w14:paraId="3AB3F298">
      <w:pPr>
        <w:ind w:firstLine="640" w:firstLineChars="200"/>
        <w:rPr>
          <w:rFonts w:hint="eastAsia"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w:t>
      </w:r>
      <w:r>
        <w:rPr>
          <w:rFonts w:ascii="仿宋" w:hAnsi="仿宋" w:eastAsia="仿宋" w:cs="仿宋"/>
          <w:sz w:val="32"/>
          <w:szCs w:val="32"/>
        </w:rPr>
        <w:t>课题报告有关版权、版式、注释及学术规范符合中国残联课题报告写作要求。</w:t>
      </w:r>
    </w:p>
    <w:p w14:paraId="5181264B">
      <w:pPr>
        <w:ind w:firstLine="640" w:firstLineChars="200"/>
        <w:jc w:val="left"/>
        <w:rPr>
          <w:rFonts w:hint="eastAsia" w:ascii="仿宋" w:hAnsi="仿宋" w:eastAsia="仿宋" w:cs="仿宋"/>
          <w:sz w:val="32"/>
          <w:szCs w:val="32"/>
        </w:rPr>
      </w:pPr>
      <w:r>
        <w:rPr>
          <w:rFonts w:hint="eastAsia" w:ascii="楷体" w:hAnsi="楷体" w:eastAsia="楷体" w:cs="仿宋"/>
          <w:sz w:val="32"/>
          <w:szCs w:val="32"/>
        </w:rPr>
        <w:t>（五）成果形式</w:t>
      </w:r>
    </w:p>
    <w:p w14:paraId="5E501228">
      <w:pPr>
        <w:ind w:firstLine="640" w:firstLineChars="200"/>
        <w:rPr>
          <w:rFonts w:hint="eastAsia" w:ascii="仿宋" w:hAnsi="仿宋" w:eastAsia="仿宋" w:cs="仿宋"/>
          <w:sz w:val="32"/>
          <w:szCs w:val="32"/>
        </w:rPr>
      </w:pPr>
      <w:r>
        <w:rPr>
          <w:rFonts w:hint="eastAsia" w:ascii="仿宋" w:hAnsi="仿宋" w:eastAsia="仿宋" w:cs="仿宋"/>
          <w:sz w:val="32"/>
          <w:szCs w:val="32"/>
        </w:rPr>
        <w:t>本次课题最终成果形式应为课题报告。课题结项时，须同时报送3-5千字的成果摘要报告，经课题主持人所在单位审核同意后同时以纸质和电子版形式报中国残疾人福利基金会。项目成果归</w:t>
      </w:r>
      <w:r>
        <w:rPr>
          <w:rFonts w:hint="eastAsia" w:ascii="仿宋" w:hAnsi="仿宋" w:eastAsia="仿宋" w:cs="仿宋"/>
          <w:sz w:val="32"/>
          <w:szCs w:val="32"/>
          <w:lang w:val="en-US" w:eastAsia="zh-CN"/>
        </w:rPr>
        <w:t>中国残联</w:t>
      </w:r>
      <w:r>
        <w:rPr>
          <w:rFonts w:hint="eastAsia" w:ascii="仿宋" w:hAnsi="仿宋" w:eastAsia="仿宋" w:cs="仿宋"/>
          <w:sz w:val="32"/>
          <w:szCs w:val="32"/>
        </w:rPr>
        <w:t>所有。</w:t>
      </w:r>
    </w:p>
    <w:p w14:paraId="3932E3E3">
      <w:pPr>
        <w:ind w:firstLine="640" w:firstLineChars="200"/>
        <w:jc w:val="left"/>
        <w:rPr>
          <w:rFonts w:hint="eastAsia" w:ascii="仿宋" w:hAnsi="仿宋" w:eastAsia="仿宋" w:cs="仿宋"/>
          <w:sz w:val="32"/>
          <w:szCs w:val="32"/>
        </w:rPr>
      </w:pPr>
      <w:r>
        <w:rPr>
          <w:rFonts w:hint="eastAsia" w:ascii="黑体" w:hAnsi="黑体" w:eastAsia="黑体" w:cs="仿宋"/>
          <w:sz w:val="32"/>
          <w:szCs w:val="32"/>
        </w:rPr>
        <w:t>三、经费资助</w:t>
      </w:r>
    </w:p>
    <w:p w14:paraId="61433770">
      <w:pPr>
        <w:ind w:firstLine="640" w:firstLineChars="200"/>
        <w:rPr>
          <w:rFonts w:hint="eastAsia" w:ascii="仿宋" w:hAnsi="仿宋" w:eastAsia="仿宋" w:cs="仿宋"/>
          <w:sz w:val="32"/>
          <w:szCs w:val="32"/>
        </w:rPr>
      </w:pPr>
      <w:r>
        <w:rPr>
          <w:rFonts w:hint="eastAsia" w:ascii="仿宋" w:hAnsi="仿宋" w:eastAsia="仿宋" w:cs="仿宋"/>
          <w:sz w:val="32"/>
          <w:szCs w:val="32"/>
        </w:rPr>
        <w:t>对通过评审的课题签订合同后根据</w:t>
      </w:r>
      <w:r>
        <w:rPr>
          <w:rFonts w:hint="eastAsia" w:ascii="仿宋" w:hAnsi="仿宋" w:eastAsia="仿宋"/>
          <w:sz w:val="32"/>
          <w:szCs w:val="32"/>
        </w:rPr>
        <w:t>《中国残联课题管理办法》和中国残疾人福利基金会的相关规定</w:t>
      </w:r>
      <w:r>
        <w:rPr>
          <w:rFonts w:hint="eastAsia" w:ascii="仿宋" w:hAnsi="仿宋" w:eastAsia="仿宋" w:cs="仿宋"/>
          <w:sz w:val="32"/>
          <w:szCs w:val="32"/>
        </w:rPr>
        <w:t>给予经费资助。</w:t>
      </w:r>
    </w:p>
    <w:p w14:paraId="347A09AB">
      <w:pPr>
        <w:spacing w:line="536" w:lineRule="exact"/>
        <w:ind w:firstLine="640" w:firstLineChars="200"/>
        <w:rPr>
          <w:rFonts w:hint="eastAsia" w:ascii="黑体" w:hAnsi="黑体" w:eastAsia="黑体"/>
          <w:sz w:val="32"/>
          <w:szCs w:val="32"/>
        </w:rPr>
      </w:pPr>
      <w:r>
        <w:rPr>
          <w:rFonts w:hint="eastAsia" w:ascii="黑体" w:hAnsi="黑体" w:eastAsia="黑体"/>
          <w:sz w:val="32"/>
          <w:szCs w:val="32"/>
        </w:rPr>
        <w:t>四、联系方式</w:t>
      </w:r>
    </w:p>
    <w:p w14:paraId="27441D62">
      <w:pPr>
        <w:spacing w:line="536"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通信地址：北京市东城区北池子大街44号，中国残疾人福利基金会，邮政编码：100006。</w:t>
      </w:r>
    </w:p>
    <w:p w14:paraId="0CDC2365">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 xml:space="preserve">联系人及电话： 娄强  010-85920235 </w:t>
      </w:r>
    </w:p>
    <w:p w14:paraId="43E4F32D">
      <w:pPr>
        <w:spacing w:line="536" w:lineRule="exact"/>
        <w:ind w:firstLine="640" w:firstLineChars="200"/>
        <w:rPr>
          <w:rFonts w:hint="eastAsia" w:ascii="仿宋" w:hAnsi="仿宋" w:eastAsia="仿宋"/>
          <w:sz w:val="32"/>
          <w:szCs w:val="32"/>
        </w:rPr>
      </w:pPr>
      <w:r>
        <w:rPr>
          <w:rFonts w:hint="eastAsia" w:ascii="仿宋" w:hAnsi="仿宋" w:eastAsia="仿宋"/>
          <w:sz w:val="32"/>
          <w:szCs w:val="32"/>
        </w:rPr>
        <w:t>电子邮箱：cfdky@cfdp.org</w:t>
      </w:r>
    </w:p>
    <w:p w14:paraId="2EE8D00B">
      <w:pPr>
        <w:rPr>
          <w:rFonts w:hint="default" w:ascii="仿宋_GB2312" w:eastAsia="仿宋_GB2312"/>
          <w:sz w:val="32"/>
          <w:szCs w:val="32"/>
          <w:lang w:val="en-US" w:eastAsia="zh-CN"/>
        </w:rPr>
      </w:pPr>
      <w:r>
        <w:rPr>
          <w:rFonts w:hint="default" w:ascii="仿宋_GB2312" w:eastAsia="仿宋_GB2312"/>
          <w:sz w:val="32"/>
          <w:szCs w:val="32"/>
          <w:lang w:val="en-US" w:eastAsia="zh-CN"/>
        </w:rPr>
        <w:br w:type="page"/>
      </w:r>
    </w:p>
    <w:p w14:paraId="54A904FC">
      <w:pPr>
        <w:widowControl/>
        <w:jc w:val="left"/>
        <w:rPr>
          <w:rFonts w:ascii="黑体" w:hAnsi="宋体" w:eastAsia="黑体"/>
          <w:sz w:val="32"/>
          <w:szCs w:val="32"/>
        </w:rPr>
      </w:pPr>
      <w:r>
        <w:rPr>
          <w:rFonts w:hint="eastAsia" w:ascii="黑体" w:hAnsi="宋体" w:eastAsia="黑体"/>
          <w:sz w:val="32"/>
          <w:szCs w:val="32"/>
        </w:rPr>
        <w:t>附件</w:t>
      </w:r>
    </w:p>
    <w:p w14:paraId="10F7DF70">
      <w:pPr>
        <w:jc w:val="center"/>
        <w:rPr>
          <w:rFonts w:hint="eastAsia" w:ascii="宋体" w:hAnsi="宋体"/>
          <w:sz w:val="52"/>
          <w:szCs w:val="52"/>
        </w:rPr>
      </w:pPr>
    </w:p>
    <w:p w14:paraId="0441DE56">
      <w:pPr>
        <w:jc w:val="center"/>
        <w:rPr>
          <w:rFonts w:hint="eastAsia" w:ascii="宋体" w:hAnsi="宋体"/>
          <w:sz w:val="52"/>
          <w:szCs w:val="52"/>
        </w:rPr>
      </w:pPr>
    </w:p>
    <w:p w14:paraId="4E8C97CA">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中国残联课题项目申请书</w:t>
      </w:r>
    </w:p>
    <w:p w14:paraId="07708F05">
      <w:pPr>
        <w:rPr>
          <w:rFonts w:hint="eastAsia" w:ascii="宋体" w:hAnsi="宋体"/>
          <w:sz w:val="52"/>
          <w:szCs w:val="52"/>
        </w:rPr>
      </w:pPr>
    </w:p>
    <w:p w14:paraId="200F6633">
      <w:pPr>
        <w:spacing w:line="600" w:lineRule="auto"/>
        <w:ind w:firstLine="1363" w:firstLineChars="426"/>
        <w:rPr>
          <w:rFonts w:hint="eastAsia" w:ascii="宋体" w:hAnsi="宋体"/>
          <w:sz w:val="32"/>
          <w:szCs w:val="32"/>
          <w:u w:val="single"/>
        </w:rPr>
      </w:pPr>
      <w:r>
        <w:rPr>
          <w:rFonts w:hint="eastAsia" w:ascii="宋体" w:hAnsi="宋体"/>
          <w:sz w:val="32"/>
          <w:szCs w:val="32"/>
        </w:rPr>
        <w:t>课题名称：</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2461480E">
      <w:pPr>
        <w:spacing w:line="600" w:lineRule="auto"/>
        <w:ind w:firstLine="1372" w:firstLineChars="343"/>
        <w:rPr>
          <w:rFonts w:hint="eastAsia" w:ascii="宋体" w:hAnsi="宋体"/>
          <w:sz w:val="32"/>
          <w:szCs w:val="32"/>
        </w:rPr>
      </w:pPr>
      <w:r>
        <w:rPr>
          <w:rFonts w:hint="eastAsia" w:ascii="宋体" w:hAnsi="宋体"/>
          <w:spacing w:val="40"/>
          <w:sz w:val="32"/>
          <w:szCs w:val="32"/>
        </w:rPr>
        <w:t>负责人：</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0A1CD1C4">
      <w:pPr>
        <w:spacing w:line="600" w:lineRule="auto"/>
        <w:ind w:firstLine="1363" w:firstLineChars="426"/>
        <w:rPr>
          <w:rFonts w:hint="eastAsia" w:ascii="宋体" w:hAnsi="宋体" w:eastAsia="宋体"/>
          <w:sz w:val="32"/>
          <w:szCs w:val="32"/>
          <w:u w:val="single"/>
          <w:lang w:eastAsia="zh-CN"/>
        </w:rPr>
      </w:pPr>
      <w:r>
        <w:rPr>
          <w:rFonts w:hint="eastAsia" w:ascii="宋体" w:hAnsi="宋体"/>
          <w:sz w:val="32"/>
          <w:szCs w:val="32"/>
        </w:rPr>
        <w:t>工作单位：</w:t>
      </w:r>
      <w:r>
        <w:rPr>
          <w:rFonts w:hint="eastAsia" w:ascii="宋体" w:hAnsi="宋体"/>
          <w:sz w:val="32"/>
          <w:szCs w:val="32"/>
          <w:u w:val="single"/>
        </w:rPr>
        <w:t>___</w:t>
      </w:r>
      <w:r>
        <w:rPr>
          <w:rFonts w:hint="eastAsia" w:ascii="宋体" w:hAnsi="宋体"/>
          <w:sz w:val="32"/>
          <w:szCs w:val="32"/>
          <w:u w:val="single"/>
          <w:lang w:val="en-US" w:eastAsia="zh-CN"/>
        </w:rPr>
        <w:t xml:space="preserve">                         </w:t>
      </w:r>
      <w:r>
        <w:rPr>
          <w:rFonts w:hint="eastAsia" w:ascii="宋体" w:hAnsi="宋体"/>
          <w:sz w:val="32"/>
          <w:szCs w:val="32"/>
          <w:u w:val="single"/>
        </w:rPr>
        <w:t>___</w:t>
      </w:r>
    </w:p>
    <w:p w14:paraId="29E3F4F2">
      <w:pPr>
        <w:rPr>
          <w:rFonts w:hint="eastAsia" w:ascii="宋体" w:hAnsi="宋体"/>
          <w:sz w:val="32"/>
          <w:szCs w:val="32"/>
        </w:rPr>
      </w:pPr>
    </w:p>
    <w:p w14:paraId="0BF42E5A">
      <w:pPr>
        <w:rPr>
          <w:rFonts w:hint="eastAsia" w:ascii="宋体" w:hAnsi="宋体"/>
          <w:sz w:val="32"/>
          <w:szCs w:val="32"/>
        </w:rPr>
      </w:pPr>
    </w:p>
    <w:p w14:paraId="1BE2873D">
      <w:pPr>
        <w:rPr>
          <w:rFonts w:hint="eastAsia" w:ascii="宋体" w:hAnsi="宋体"/>
          <w:sz w:val="32"/>
          <w:szCs w:val="32"/>
        </w:rPr>
      </w:pPr>
    </w:p>
    <w:p w14:paraId="105AEEEF">
      <w:pPr>
        <w:rPr>
          <w:rFonts w:hint="eastAsia" w:ascii="宋体" w:hAnsi="宋体"/>
          <w:sz w:val="32"/>
          <w:szCs w:val="32"/>
        </w:rPr>
      </w:pPr>
    </w:p>
    <w:p w14:paraId="131E9059">
      <w:pPr>
        <w:rPr>
          <w:rFonts w:hint="eastAsia" w:ascii="宋体" w:hAnsi="宋体"/>
          <w:sz w:val="32"/>
          <w:szCs w:val="32"/>
        </w:rPr>
      </w:pPr>
    </w:p>
    <w:p w14:paraId="53D430D9">
      <w:pPr>
        <w:rPr>
          <w:rFonts w:hint="eastAsia" w:ascii="宋体" w:hAnsi="宋体"/>
          <w:sz w:val="28"/>
          <w:szCs w:val="28"/>
        </w:rPr>
      </w:pPr>
    </w:p>
    <w:p w14:paraId="56C82D72">
      <w:pPr>
        <w:rPr>
          <w:rFonts w:hint="eastAsia" w:ascii="宋体" w:hAnsi="宋体"/>
          <w:sz w:val="28"/>
          <w:szCs w:val="28"/>
        </w:rPr>
      </w:pPr>
      <w:r>
        <w:rPr>
          <w:rFonts w:hint="eastAsia" w:ascii="宋体" w:hAnsi="宋体"/>
          <w:sz w:val="28"/>
          <w:szCs w:val="28"/>
        </w:rPr>
        <w:br w:type="page"/>
      </w:r>
    </w:p>
    <w:tbl>
      <w:tblPr>
        <w:tblStyle w:val="4"/>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694"/>
        <w:gridCol w:w="231"/>
        <w:gridCol w:w="621"/>
        <w:gridCol w:w="540"/>
        <w:gridCol w:w="63"/>
        <w:gridCol w:w="470"/>
        <w:gridCol w:w="216"/>
        <w:gridCol w:w="241"/>
        <w:gridCol w:w="455"/>
        <w:gridCol w:w="540"/>
        <w:gridCol w:w="1137"/>
        <w:gridCol w:w="987"/>
        <w:gridCol w:w="314"/>
        <w:gridCol w:w="841"/>
        <w:gridCol w:w="69"/>
        <w:gridCol w:w="1477"/>
      </w:tblGrid>
      <w:tr w14:paraId="3C1D9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tcBorders>
              <w:top w:val="single" w:color="auto" w:sz="4" w:space="0"/>
              <w:left w:val="single" w:color="auto" w:sz="4" w:space="0"/>
              <w:bottom w:val="single" w:color="auto" w:sz="4" w:space="0"/>
              <w:right w:val="single" w:color="auto" w:sz="4" w:space="0"/>
            </w:tcBorders>
            <w:noWrap w:val="0"/>
            <w:vAlign w:val="center"/>
          </w:tcPr>
          <w:p w14:paraId="2E4AA342">
            <w:pPr>
              <w:jc w:val="center"/>
              <w:rPr>
                <w:rFonts w:ascii="宋体" w:hAnsi="宋体"/>
                <w:kern w:val="0"/>
                <w:szCs w:val="21"/>
              </w:rPr>
            </w:pPr>
            <w:r>
              <w:rPr>
                <w:rFonts w:hint="eastAsia" w:ascii="宋体" w:hAnsi="宋体"/>
                <w:kern w:val="0"/>
                <w:szCs w:val="21"/>
              </w:rPr>
              <w:t>负责人姓名</w:t>
            </w:r>
          </w:p>
        </w:tc>
        <w:tc>
          <w:tcPr>
            <w:tcW w:w="1224" w:type="dxa"/>
            <w:gridSpan w:val="3"/>
            <w:tcBorders>
              <w:top w:val="single" w:color="auto" w:sz="4" w:space="0"/>
              <w:left w:val="single" w:color="auto" w:sz="4" w:space="0"/>
              <w:bottom w:val="single" w:color="auto" w:sz="4" w:space="0"/>
              <w:right w:val="single" w:color="auto" w:sz="4" w:space="0"/>
            </w:tcBorders>
            <w:noWrap w:val="0"/>
            <w:vAlign w:val="center"/>
          </w:tcPr>
          <w:p w14:paraId="595F05E2">
            <w:pPr>
              <w:rPr>
                <w:rFonts w:ascii="宋体" w:hAnsi="宋体"/>
                <w:szCs w:val="21"/>
              </w:rPr>
            </w:pPr>
            <w:r>
              <w:rPr>
                <w:rFonts w:ascii="宋体" w:hAnsi="宋体"/>
                <w:szCs w:val="21"/>
              </w:rPr>
              <w:t xml:space="preserve"> </w:t>
            </w:r>
          </w:p>
        </w:tc>
        <w:tc>
          <w:tcPr>
            <w:tcW w:w="470" w:type="dxa"/>
            <w:tcBorders>
              <w:top w:val="single" w:color="auto" w:sz="4" w:space="0"/>
              <w:left w:val="single" w:color="auto" w:sz="4" w:space="0"/>
              <w:bottom w:val="single" w:color="auto" w:sz="4" w:space="0"/>
              <w:right w:val="single" w:color="auto" w:sz="4" w:space="0"/>
            </w:tcBorders>
            <w:noWrap w:val="0"/>
            <w:vAlign w:val="center"/>
          </w:tcPr>
          <w:p w14:paraId="2D146179">
            <w:pPr>
              <w:jc w:val="center"/>
              <w:rPr>
                <w:rFonts w:ascii="宋体" w:hAnsi="宋体"/>
                <w:szCs w:val="21"/>
              </w:rPr>
            </w:pPr>
            <w:r>
              <w:rPr>
                <w:rFonts w:hint="eastAsia" w:ascii="宋体" w:hAnsi="宋体"/>
                <w:szCs w:val="21"/>
              </w:rPr>
              <w:t>性别</w:t>
            </w:r>
          </w:p>
        </w:tc>
        <w:tc>
          <w:tcPr>
            <w:tcW w:w="457" w:type="dxa"/>
            <w:gridSpan w:val="2"/>
            <w:tcBorders>
              <w:top w:val="single" w:color="auto" w:sz="4" w:space="0"/>
              <w:left w:val="single" w:color="auto" w:sz="4" w:space="0"/>
              <w:bottom w:val="single" w:color="auto" w:sz="4" w:space="0"/>
              <w:right w:val="single" w:color="auto" w:sz="4" w:space="0"/>
            </w:tcBorders>
            <w:noWrap w:val="0"/>
            <w:vAlign w:val="center"/>
          </w:tcPr>
          <w:p w14:paraId="2F1C69B1">
            <w:pPr>
              <w:rPr>
                <w:rFonts w:ascii="宋体" w:hAnsi="宋体"/>
                <w:szCs w:val="21"/>
              </w:rPr>
            </w:pPr>
          </w:p>
        </w:tc>
        <w:tc>
          <w:tcPr>
            <w:tcW w:w="455" w:type="dxa"/>
            <w:tcBorders>
              <w:top w:val="single" w:color="auto" w:sz="4" w:space="0"/>
              <w:left w:val="single" w:color="auto" w:sz="4" w:space="0"/>
              <w:bottom w:val="single" w:color="auto" w:sz="4" w:space="0"/>
              <w:right w:val="single" w:color="auto" w:sz="4" w:space="0"/>
            </w:tcBorders>
            <w:noWrap w:val="0"/>
            <w:vAlign w:val="center"/>
          </w:tcPr>
          <w:p w14:paraId="754FDFBA">
            <w:pPr>
              <w:rPr>
                <w:rFonts w:ascii="宋体" w:hAnsi="宋体"/>
                <w:szCs w:val="21"/>
              </w:rPr>
            </w:pPr>
            <w:r>
              <w:rPr>
                <w:rFonts w:hint="eastAsia" w:ascii="宋体" w:hAnsi="宋体"/>
                <w:szCs w:val="21"/>
              </w:rPr>
              <w:t>年龄</w:t>
            </w:r>
          </w:p>
        </w:tc>
        <w:tc>
          <w:tcPr>
            <w:tcW w:w="540" w:type="dxa"/>
            <w:tcBorders>
              <w:top w:val="single" w:color="auto" w:sz="4" w:space="0"/>
              <w:left w:val="single" w:color="auto" w:sz="4" w:space="0"/>
              <w:bottom w:val="single" w:color="auto" w:sz="4" w:space="0"/>
              <w:right w:val="single" w:color="auto" w:sz="4" w:space="0"/>
            </w:tcBorders>
            <w:noWrap w:val="0"/>
            <w:vAlign w:val="center"/>
          </w:tcPr>
          <w:p w14:paraId="312DEA3B">
            <w:pPr>
              <w:rPr>
                <w:rFonts w:ascii="宋体" w:hAnsi="宋体"/>
                <w:szCs w:val="21"/>
              </w:rPr>
            </w:pPr>
          </w:p>
        </w:tc>
        <w:tc>
          <w:tcPr>
            <w:tcW w:w="1137" w:type="dxa"/>
            <w:tcBorders>
              <w:top w:val="single" w:color="auto" w:sz="4" w:space="0"/>
              <w:left w:val="single" w:color="auto" w:sz="4" w:space="0"/>
              <w:bottom w:val="single" w:color="auto" w:sz="4" w:space="0"/>
              <w:right w:val="single" w:color="auto" w:sz="4" w:space="0"/>
            </w:tcBorders>
            <w:noWrap w:val="0"/>
            <w:vAlign w:val="center"/>
          </w:tcPr>
          <w:p w14:paraId="3FABA2CE">
            <w:pPr>
              <w:jc w:val="center"/>
              <w:rPr>
                <w:rFonts w:ascii="宋体" w:hAnsi="宋体"/>
                <w:szCs w:val="21"/>
              </w:rPr>
            </w:pPr>
            <w:r>
              <w:rPr>
                <w:rFonts w:hint="eastAsia" w:ascii="宋体" w:hAnsi="宋体"/>
                <w:szCs w:val="21"/>
              </w:rPr>
              <w:t>学历</w:t>
            </w:r>
            <w:r>
              <w:rPr>
                <w:rFonts w:ascii="宋体" w:hAnsi="宋体"/>
                <w:szCs w:val="21"/>
              </w:rPr>
              <w:t>/</w:t>
            </w:r>
            <w:r>
              <w:rPr>
                <w:rFonts w:hint="eastAsia" w:ascii="宋体" w:hAnsi="宋体"/>
                <w:szCs w:val="21"/>
              </w:rPr>
              <w:t>学位</w:t>
            </w:r>
          </w:p>
        </w:tc>
        <w:tc>
          <w:tcPr>
            <w:tcW w:w="1301" w:type="dxa"/>
            <w:gridSpan w:val="2"/>
            <w:tcBorders>
              <w:top w:val="single" w:color="auto" w:sz="4" w:space="0"/>
              <w:left w:val="single" w:color="auto" w:sz="4" w:space="0"/>
              <w:bottom w:val="single" w:color="auto" w:sz="4" w:space="0"/>
              <w:right w:val="single" w:color="auto" w:sz="4" w:space="0"/>
            </w:tcBorders>
            <w:noWrap w:val="0"/>
            <w:vAlign w:val="center"/>
          </w:tcPr>
          <w:p w14:paraId="4522AED5">
            <w:pPr>
              <w:ind w:left="195" w:hanging="216" w:hangingChars="103"/>
              <w:rPr>
                <w:rFonts w:ascii="宋体" w:hAnsi="宋体"/>
                <w:szCs w:val="21"/>
              </w:rPr>
            </w:pPr>
          </w:p>
        </w:tc>
        <w:tc>
          <w:tcPr>
            <w:tcW w:w="910" w:type="dxa"/>
            <w:gridSpan w:val="2"/>
            <w:tcBorders>
              <w:top w:val="single" w:color="auto" w:sz="4" w:space="0"/>
              <w:left w:val="single" w:color="auto" w:sz="4" w:space="0"/>
              <w:bottom w:val="single" w:color="auto" w:sz="4" w:space="0"/>
              <w:right w:val="single" w:color="auto" w:sz="4" w:space="0"/>
            </w:tcBorders>
            <w:noWrap w:val="0"/>
            <w:vAlign w:val="center"/>
          </w:tcPr>
          <w:p w14:paraId="4AACEEE1">
            <w:pPr>
              <w:jc w:val="center"/>
              <w:rPr>
                <w:rFonts w:ascii="宋体" w:hAnsi="宋体"/>
                <w:szCs w:val="21"/>
              </w:rPr>
            </w:pPr>
            <w:r>
              <w:rPr>
                <w:rFonts w:hint="eastAsia" w:ascii="宋体" w:hAnsi="宋体"/>
                <w:szCs w:val="21"/>
              </w:rPr>
              <w:t>职称</w:t>
            </w:r>
            <w:r>
              <w:rPr>
                <w:rFonts w:ascii="宋体" w:hAnsi="宋体"/>
                <w:szCs w:val="21"/>
              </w:rPr>
              <w:t>/</w:t>
            </w:r>
            <w:r>
              <w:rPr>
                <w:rFonts w:hint="eastAsia" w:ascii="宋体" w:hAnsi="宋体"/>
                <w:szCs w:val="21"/>
              </w:rPr>
              <w:t>职务</w:t>
            </w:r>
          </w:p>
        </w:tc>
        <w:tc>
          <w:tcPr>
            <w:tcW w:w="1477" w:type="dxa"/>
            <w:tcBorders>
              <w:top w:val="single" w:color="auto" w:sz="4" w:space="0"/>
              <w:left w:val="single" w:color="auto" w:sz="4" w:space="0"/>
              <w:bottom w:val="single" w:color="auto" w:sz="4" w:space="0"/>
              <w:right w:val="single" w:color="auto" w:sz="4" w:space="0"/>
            </w:tcBorders>
            <w:noWrap w:val="0"/>
            <w:vAlign w:val="center"/>
          </w:tcPr>
          <w:p w14:paraId="624375E5">
            <w:pPr>
              <w:jc w:val="left"/>
              <w:rPr>
                <w:rFonts w:ascii="宋体" w:hAnsi="宋体"/>
                <w:szCs w:val="21"/>
              </w:rPr>
            </w:pPr>
          </w:p>
        </w:tc>
      </w:tr>
      <w:tr w14:paraId="4ECC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50E0CFDC">
            <w:pPr>
              <w:jc w:val="center"/>
              <w:rPr>
                <w:rFonts w:ascii="宋体"/>
                <w:szCs w:val="21"/>
              </w:rPr>
            </w:pPr>
            <w:r>
              <w:rPr>
                <w:rFonts w:hint="eastAsia" w:ascii="宋体" w:hAnsi="宋体"/>
                <w:szCs w:val="21"/>
              </w:rPr>
              <w:t>工作单位</w:t>
            </w:r>
          </w:p>
        </w:tc>
        <w:tc>
          <w:tcPr>
            <w:tcW w:w="4283" w:type="dxa"/>
            <w:gridSpan w:val="9"/>
            <w:noWrap w:val="0"/>
            <w:vAlign w:val="center"/>
          </w:tcPr>
          <w:p w14:paraId="1F0EC3A6">
            <w:pPr>
              <w:rPr>
                <w:rFonts w:ascii="宋体"/>
                <w:szCs w:val="21"/>
              </w:rPr>
            </w:pPr>
          </w:p>
        </w:tc>
        <w:tc>
          <w:tcPr>
            <w:tcW w:w="1301" w:type="dxa"/>
            <w:gridSpan w:val="2"/>
            <w:noWrap w:val="0"/>
            <w:vAlign w:val="center"/>
          </w:tcPr>
          <w:p w14:paraId="598CF713">
            <w:pPr>
              <w:jc w:val="center"/>
              <w:rPr>
                <w:rFonts w:ascii="宋体"/>
                <w:szCs w:val="21"/>
              </w:rPr>
            </w:pPr>
            <w:r>
              <w:rPr>
                <w:rFonts w:hint="eastAsia" w:ascii="宋体" w:hAnsi="宋体"/>
                <w:szCs w:val="21"/>
              </w:rPr>
              <w:t>研究领域</w:t>
            </w:r>
          </w:p>
        </w:tc>
        <w:tc>
          <w:tcPr>
            <w:tcW w:w="2387" w:type="dxa"/>
            <w:gridSpan w:val="3"/>
            <w:noWrap w:val="0"/>
            <w:vAlign w:val="center"/>
          </w:tcPr>
          <w:p w14:paraId="38A46B60">
            <w:pPr>
              <w:rPr>
                <w:rFonts w:ascii="宋体"/>
                <w:szCs w:val="21"/>
              </w:rPr>
            </w:pPr>
          </w:p>
        </w:tc>
      </w:tr>
      <w:tr w14:paraId="424E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62AED8EA">
            <w:pPr>
              <w:jc w:val="center"/>
              <w:rPr>
                <w:rFonts w:ascii="宋体"/>
                <w:szCs w:val="21"/>
              </w:rPr>
            </w:pPr>
            <w:r>
              <w:rPr>
                <w:rFonts w:hint="eastAsia" w:ascii="宋体" w:hAnsi="宋体"/>
                <w:szCs w:val="21"/>
              </w:rPr>
              <w:t>联系电话</w:t>
            </w:r>
          </w:p>
        </w:tc>
        <w:tc>
          <w:tcPr>
            <w:tcW w:w="4283" w:type="dxa"/>
            <w:gridSpan w:val="9"/>
            <w:noWrap w:val="0"/>
            <w:vAlign w:val="center"/>
          </w:tcPr>
          <w:p w14:paraId="21A138FF">
            <w:pPr>
              <w:rPr>
                <w:rFonts w:ascii="宋体"/>
                <w:szCs w:val="21"/>
              </w:rPr>
            </w:pPr>
          </w:p>
        </w:tc>
        <w:tc>
          <w:tcPr>
            <w:tcW w:w="1301" w:type="dxa"/>
            <w:gridSpan w:val="2"/>
            <w:noWrap w:val="0"/>
            <w:vAlign w:val="center"/>
          </w:tcPr>
          <w:p w14:paraId="56A6ED2D">
            <w:pPr>
              <w:jc w:val="center"/>
              <w:rPr>
                <w:rFonts w:asci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p>
        </w:tc>
        <w:tc>
          <w:tcPr>
            <w:tcW w:w="2387" w:type="dxa"/>
            <w:gridSpan w:val="3"/>
            <w:noWrap w:val="0"/>
            <w:vAlign w:val="center"/>
          </w:tcPr>
          <w:p w14:paraId="44931B56">
            <w:pPr>
              <w:rPr>
                <w:rFonts w:ascii="宋体"/>
                <w:szCs w:val="21"/>
              </w:rPr>
            </w:pPr>
          </w:p>
        </w:tc>
      </w:tr>
      <w:tr w14:paraId="29AFF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4A8D3D24">
            <w:pPr>
              <w:jc w:val="center"/>
              <w:rPr>
                <w:rFonts w:ascii="宋体"/>
                <w:szCs w:val="21"/>
              </w:rPr>
            </w:pPr>
            <w:r>
              <w:rPr>
                <w:rFonts w:hint="eastAsia" w:ascii="宋体" w:hAnsi="宋体"/>
                <w:szCs w:val="21"/>
              </w:rPr>
              <w:t>电子信箱</w:t>
            </w:r>
          </w:p>
        </w:tc>
        <w:tc>
          <w:tcPr>
            <w:tcW w:w="4283" w:type="dxa"/>
            <w:gridSpan w:val="9"/>
            <w:noWrap w:val="0"/>
            <w:vAlign w:val="center"/>
          </w:tcPr>
          <w:p w14:paraId="4D37B30F">
            <w:pPr>
              <w:rPr>
                <w:rFonts w:ascii="宋体"/>
                <w:szCs w:val="21"/>
              </w:rPr>
            </w:pPr>
          </w:p>
        </w:tc>
        <w:tc>
          <w:tcPr>
            <w:tcW w:w="1301" w:type="dxa"/>
            <w:gridSpan w:val="2"/>
            <w:noWrap w:val="0"/>
            <w:vAlign w:val="center"/>
          </w:tcPr>
          <w:p w14:paraId="19E694DC">
            <w:pPr>
              <w:jc w:val="center"/>
              <w:rPr>
                <w:rFonts w:ascii="宋体"/>
                <w:szCs w:val="21"/>
              </w:rPr>
            </w:pPr>
            <w:r>
              <w:rPr>
                <w:rFonts w:hint="eastAsia" w:ascii="宋体" w:hAnsi="宋体"/>
                <w:szCs w:val="21"/>
              </w:rPr>
              <w:t>手</w:t>
            </w:r>
            <w:r>
              <w:rPr>
                <w:rFonts w:ascii="宋体" w:hAnsi="宋体"/>
                <w:szCs w:val="21"/>
              </w:rPr>
              <w:t xml:space="preserve">    </w:t>
            </w:r>
            <w:r>
              <w:rPr>
                <w:rFonts w:hint="eastAsia" w:ascii="宋体" w:hAnsi="宋体"/>
                <w:szCs w:val="21"/>
              </w:rPr>
              <w:t>机</w:t>
            </w:r>
          </w:p>
        </w:tc>
        <w:tc>
          <w:tcPr>
            <w:tcW w:w="2387" w:type="dxa"/>
            <w:gridSpan w:val="3"/>
            <w:noWrap w:val="0"/>
            <w:vAlign w:val="center"/>
          </w:tcPr>
          <w:p w14:paraId="348B886F">
            <w:pPr>
              <w:rPr>
                <w:rFonts w:ascii="宋体"/>
                <w:szCs w:val="21"/>
              </w:rPr>
            </w:pPr>
          </w:p>
        </w:tc>
      </w:tr>
      <w:tr w14:paraId="56795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19" w:type="dxa"/>
            <w:gridSpan w:val="3"/>
            <w:noWrap w:val="0"/>
            <w:vAlign w:val="center"/>
          </w:tcPr>
          <w:p w14:paraId="015C81FD">
            <w:pPr>
              <w:jc w:val="center"/>
              <w:rPr>
                <w:rFonts w:ascii="宋体"/>
                <w:szCs w:val="21"/>
              </w:rPr>
            </w:pPr>
            <w:r>
              <w:rPr>
                <w:rFonts w:hint="eastAsia" w:ascii="宋体" w:hAnsi="宋体"/>
                <w:szCs w:val="21"/>
              </w:rPr>
              <w:t>通讯地址</w:t>
            </w:r>
          </w:p>
        </w:tc>
        <w:tc>
          <w:tcPr>
            <w:tcW w:w="4283" w:type="dxa"/>
            <w:gridSpan w:val="9"/>
            <w:noWrap w:val="0"/>
            <w:vAlign w:val="center"/>
          </w:tcPr>
          <w:p w14:paraId="73129E55">
            <w:pPr>
              <w:rPr>
                <w:rFonts w:ascii="宋体"/>
                <w:szCs w:val="21"/>
              </w:rPr>
            </w:pPr>
          </w:p>
        </w:tc>
        <w:tc>
          <w:tcPr>
            <w:tcW w:w="1301" w:type="dxa"/>
            <w:gridSpan w:val="2"/>
            <w:noWrap w:val="0"/>
            <w:vAlign w:val="center"/>
          </w:tcPr>
          <w:p w14:paraId="3075B708">
            <w:pPr>
              <w:jc w:val="center"/>
              <w:rPr>
                <w:rFonts w:ascii="宋体"/>
                <w:szCs w:val="21"/>
              </w:rPr>
            </w:pPr>
            <w:r>
              <w:rPr>
                <w:rFonts w:hint="eastAsia" w:ascii="宋体" w:hAnsi="宋体"/>
                <w:szCs w:val="21"/>
              </w:rPr>
              <w:t>邮政编码</w:t>
            </w:r>
          </w:p>
        </w:tc>
        <w:tc>
          <w:tcPr>
            <w:tcW w:w="2387" w:type="dxa"/>
            <w:gridSpan w:val="3"/>
            <w:noWrap w:val="0"/>
            <w:vAlign w:val="center"/>
          </w:tcPr>
          <w:p w14:paraId="4498FA33">
            <w:pPr>
              <w:rPr>
                <w:rFonts w:ascii="宋体"/>
                <w:szCs w:val="21"/>
              </w:rPr>
            </w:pPr>
          </w:p>
        </w:tc>
      </w:tr>
      <w:tr w14:paraId="0577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restart"/>
            <w:noWrap w:val="0"/>
            <w:textDirection w:val="tbRlV"/>
            <w:vAlign w:val="center"/>
          </w:tcPr>
          <w:p w14:paraId="3530B014">
            <w:pPr>
              <w:ind w:left="113" w:right="113"/>
              <w:jc w:val="center"/>
              <w:rPr>
                <w:rFonts w:ascii="宋体"/>
                <w:szCs w:val="21"/>
              </w:rPr>
            </w:pPr>
            <w:r>
              <w:rPr>
                <w:rFonts w:hint="eastAsia" w:ascii="宋体" w:hAnsi="宋体"/>
                <w:szCs w:val="21"/>
              </w:rPr>
              <w:t>课题</w:t>
            </w:r>
            <w:r>
              <w:rPr>
                <w:rFonts w:hint="eastAsia" w:ascii="宋体" w:hAnsi="宋体"/>
                <w:szCs w:val="21"/>
                <w:lang w:eastAsia="zh-CN"/>
              </w:rPr>
              <w:t>组成员</w:t>
            </w:r>
          </w:p>
        </w:tc>
        <w:tc>
          <w:tcPr>
            <w:tcW w:w="925" w:type="dxa"/>
            <w:gridSpan w:val="2"/>
            <w:noWrap w:val="0"/>
            <w:vAlign w:val="center"/>
          </w:tcPr>
          <w:p w14:paraId="32F7CF38">
            <w:pPr>
              <w:jc w:val="center"/>
              <w:rPr>
                <w:rFonts w:ascii="宋体"/>
                <w:szCs w:val="21"/>
              </w:rPr>
            </w:pPr>
            <w:r>
              <w:rPr>
                <w:rFonts w:hint="eastAsia" w:ascii="宋体" w:hAnsi="宋体"/>
                <w:szCs w:val="21"/>
              </w:rPr>
              <w:t>姓名</w:t>
            </w:r>
          </w:p>
        </w:tc>
        <w:tc>
          <w:tcPr>
            <w:tcW w:w="621" w:type="dxa"/>
            <w:noWrap w:val="0"/>
            <w:vAlign w:val="center"/>
          </w:tcPr>
          <w:p w14:paraId="1F14BCD4">
            <w:pPr>
              <w:jc w:val="center"/>
              <w:rPr>
                <w:rFonts w:ascii="宋体"/>
                <w:szCs w:val="21"/>
              </w:rPr>
            </w:pPr>
            <w:r>
              <w:rPr>
                <w:rFonts w:hint="eastAsia" w:ascii="宋体" w:hAnsi="宋体"/>
                <w:szCs w:val="21"/>
              </w:rPr>
              <w:t>性别</w:t>
            </w:r>
          </w:p>
        </w:tc>
        <w:tc>
          <w:tcPr>
            <w:tcW w:w="540" w:type="dxa"/>
            <w:noWrap w:val="0"/>
            <w:vAlign w:val="center"/>
          </w:tcPr>
          <w:p w14:paraId="23E8ECD1">
            <w:pPr>
              <w:jc w:val="center"/>
              <w:rPr>
                <w:rFonts w:ascii="宋体"/>
                <w:szCs w:val="21"/>
              </w:rPr>
            </w:pPr>
            <w:r>
              <w:rPr>
                <w:rFonts w:hint="eastAsia" w:ascii="宋体" w:hAnsi="宋体"/>
                <w:szCs w:val="21"/>
              </w:rPr>
              <w:t>年龄</w:t>
            </w:r>
          </w:p>
        </w:tc>
        <w:tc>
          <w:tcPr>
            <w:tcW w:w="1985" w:type="dxa"/>
            <w:gridSpan w:val="6"/>
            <w:noWrap w:val="0"/>
            <w:vAlign w:val="center"/>
          </w:tcPr>
          <w:p w14:paraId="334AEA7A">
            <w:pPr>
              <w:jc w:val="center"/>
              <w:rPr>
                <w:rFonts w:ascii="宋体"/>
                <w:szCs w:val="21"/>
              </w:rPr>
            </w:pPr>
            <w:r>
              <w:rPr>
                <w:rFonts w:hint="eastAsia" w:ascii="宋体" w:hAnsi="宋体"/>
                <w:szCs w:val="21"/>
              </w:rPr>
              <w:t>职务</w:t>
            </w:r>
            <w:r>
              <w:rPr>
                <w:rFonts w:ascii="宋体" w:hAnsi="宋体"/>
                <w:szCs w:val="21"/>
              </w:rPr>
              <w:t>/</w:t>
            </w:r>
            <w:r>
              <w:rPr>
                <w:rFonts w:hint="eastAsia" w:ascii="宋体" w:hAnsi="宋体"/>
                <w:szCs w:val="21"/>
              </w:rPr>
              <w:t>职称</w:t>
            </w:r>
          </w:p>
        </w:tc>
        <w:tc>
          <w:tcPr>
            <w:tcW w:w="1137" w:type="dxa"/>
            <w:noWrap w:val="0"/>
            <w:vAlign w:val="center"/>
          </w:tcPr>
          <w:p w14:paraId="03302B07">
            <w:pPr>
              <w:jc w:val="center"/>
              <w:rPr>
                <w:rFonts w:ascii="宋体"/>
                <w:szCs w:val="21"/>
              </w:rPr>
            </w:pPr>
            <w:r>
              <w:rPr>
                <w:rFonts w:hint="eastAsia" w:ascii="宋体" w:hAnsi="宋体"/>
                <w:szCs w:val="21"/>
              </w:rPr>
              <w:t>研究领域</w:t>
            </w:r>
          </w:p>
        </w:tc>
        <w:tc>
          <w:tcPr>
            <w:tcW w:w="987" w:type="dxa"/>
            <w:noWrap w:val="0"/>
            <w:vAlign w:val="center"/>
          </w:tcPr>
          <w:p w14:paraId="4393C5D8">
            <w:pPr>
              <w:jc w:val="center"/>
              <w:rPr>
                <w:rFonts w:ascii="宋体"/>
                <w:szCs w:val="21"/>
              </w:rPr>
            </w:pPr>
            <w:r>
              <w:rPr>
                <w:rFonts w:hint="eastAsia" w:ascii="宋体" w:hAnsi="宋体"/>
                <w:szCs w:val="21"/>
              </w:rPr>
              <w:t>学历</w:t>
            </w:r>
            <w:r>
              <w:rPr>
                <w:rFonts w:ascii="宋体" w:hAnsi="宋体"/>
                <w:szCs w:val="21"/>
              </w:rPr>
              <w:t>/</w:t>
            </w:r>
            <w:r>
              <w:rPr>
                <w:rFonts w:hint="eastAsia" w:ascii="宋体" w:hAnsi="宋体"/>
                <w:szCs w:val="21"/>
              </w:rPr>
              <w:t>学位</w:t>
            </w:r>
          </w:p>
        </w:tc>
        <w:tc>
          <w:tcPr>
            <w:tcW w:w="2701" w:type="dxa"/>
            <w:gridSpan w:val="4"/>
            <w:noWrap w:val="0"/>
            <w:vAlign w:val="center"/>
          </w:tcPr>
          <w:p w14:paraId="799EC452">
            <w:pPr>
              <w:jc w:val="center"/>
              <w:rPr>
                <w:rFonts w:ascii="宋体"/>
                <w:szCs w:val="21"/>
              </w:rPr>
            </w:pPr>
            <w:r>
              <w:rPr>
                <w:rFonts w:hint="eastAsia" w:ascii="宋体" w:hAnsi="宋体"/>
                <w:szCs w:val="21"/>
              </w:rPr>
              <w:t>工</w:t>
            </w:r>
            <w:r>
              <w:rPr>
                <w:rFonts w:ascii="宋体" w:hAnsi="宋体"/>
                <w:szCs w:val="21"/>
              </w:rPr>
              <w:t xml:space="preserve"> </w:t>
            </w:r>
            <w:r>
              <w:rPr>
                <w:rFonts w:hint="eastAsia" w:ascii="宋体" w:hAnsi="宋体"/>
                <w:szCs w:val="21"/>
              </w:rPr>
              <w:t>作</w:t>
            </w:r>
            <w:r>
              <w:rPr>
                <w:rFonts w:ascii="宋体" w:hAnsi="宋体"/>
                <w:szCs w:val="21"/>
              </w:rPr>
              <w:t xml:space="preserve"> </w:t>
            </w:r>
            <w:r>
              <w:rPr>
                <w:rFonts w:hint="eastAsia" w:ascii="宋体" w:hAnsi="宋体"/>
                <w:szCs w:val="21"/>
              </w:rPr>
              <w:t>单</w:t>
            </w:r>
            <w:r>
              <w:rPr>
                <w:rFonts w:ascii="宋体" w:hAnsi="宋体"/>
                <w:szCs w:val="21"/>
              </w:rPr>
              <w:t xml:space="preserve"> </w:t>
            </w:r>
            <w:r>
              <w:rPr>
                <w:rFonts w:hint="eastAsia" w:ascii="宋体" w:hAnsi="宋体"/>
                <w:szCs w:val="21"/>
              </w:rPr>
              <w:t>位</w:t>
            </w:r>
          </w:p>
        </w:tc>
      </w:tr>
      <w:tr w14:paraId="4F7C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09860C27">
            <w:pPr>
              <w:widowControl/>
              <w:jc w:val="left"/>
              <w:rPr>
                <w:rFonts w:ascii="宋体"/>
                <w:szCs w:val="21"/>
              </w:rPr>
            </w:pPr>
          </w:p>
        </w:tc>
        <w:tc>
          <w:tcPr>
            <w:tcW w:w="925" w:type="dxa"/>
            <w:gridSpan w:val="2"/>
            <w:noWrap w:val="0"/>
            <w:vAlign w:val="center"/>
          </w:tcPr>
          <w:p w14:paraId="4542AB3E">
            <w:pPr>
              <w:rPr>
                <w:rFonts w:ascii="宋体"/>
                <w:szCs w:val="21"/>
              </w:rPr>
            </w:pPr>
          </w:p>
        </w:tc>
        <w:tc>
          <w:tcPr>
            <w:tcW w:w="621" w:type="dxa"/>
            <w:noWrap w:val="0"/>
            <w:vAlign w:val="center"/>
          </w:tcPr>
          <w:p w14:paraId="1FFA00CB">
            <w:pPr>
              <w:jc w:val="center"/>
              <w:rPr>
                <w:rFonts w:ascii="宋体"/>
                <w:szCs w:val="21"/>
              </w:rPr>
            </w:pPr>
          </w:p>
        </w:tc>
        <w:tc>
          <w:tcPr>
            <w:tcW w:w="540" w:type="dxa"/>
            <w:noWrap w:val="0"/>
            <w:vAlign w:val="center"/>
          </w:tcPr>
          <w:p w14:paraId="17B35638">
            <w:pPr>
              <w:rPr>
                <w:rFonts w:ascii="宋体"/>
                <w:szCs w:val="21"/>
              </w:rPr>
            </w:pPr>
          </w:p>
        </w:tc>
        <w:tc>
          <w:tcPr>
            <w:tcW w:w="1985" w:type="dxa"/>
            <w:gridSpan w:val="6"/>
            <w:noWrap w:val="0"/>
            <w:vAlign w:val="center"/>
          </w:tcPr>
          <w:p w14:paraId="474429ED">
            <w:pPr>
              <w:rPr>
                <w:rFonts w:ascii="宋体"/>
                <w:szCs w:val="21"/>
              </w:rPr>
            </w:pPr>
          </w:p>
        </w:tc>
        <w:tc>
          <w:tcPr>
            <w:tcW w:w="1137" w:type="dxa"/>
            <w:noWrap w:val="0"/>
            <w:vAlign w:val="center"/>
          </w:tcPr>
          <w:p w14:paraId="547CAC26">
            <w:pPr>
              <w:rPr>
                <w:rFonts w:ascii="宋体"/>
                <w:szCs w:val="21"/>
              </w:rPr>
            </w:pPr>
          </w:p>
        </w:tc>
        <w:tc>
          <w:tcPr>
            <w:tcW w:w="987" w:type="dxa"/>
            <w:noWrap w:val="0"/>
            <w:vAlign w:val="center"/>
          </w:tcPr>
          <w:p w14:paraId="44A8E5A9">
            <w:pPr>
              <w:rPr>
                <w:rFonts w:ascii="宋体"/>
                <w:szCs w:val="21"/>
              </w:rPr>
            </w:pPr>
          </w:p>
        </w:tc>
        <w:tc>
          <w:tcPr>
            <w:tcW w:w="2701" w:type="dxa"/>
            <w:gridSpan w:val="4"/>
            <w:noWrap w:val="0"/>
            <w:vAlign w:val="center"/>
          </w:tcPr>
          <w:p w14:paraId="42FD16E3">
            <w:pPr>
              <w:rPr>
                <w:rFonts w:ascii="宋体"/>
                <w:szCs w:val="21"/>
              </w:rPr>
            </w:pPr>
          </w:p>
        </w:tc>
      </w:tr>
      <w:tr w14:paraId="5234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BB3361E">
            <w:pPr>
              <w:widowControl/>
              <w:jc w:val="left"/>
              <w:rPr>
                <w:rFonts w:ascii="宋体"/>
                <w:szCs w:val="21"/>
              </w:rPr>
            </w:pPr>
          </w:p>
        </w:tc>
        <w:tc>
          <w:tcPr>
            <w:tcW w:w="925" w:type="dxa"/>
            <w:gridSpan w:val="2"/>
            <w:noWrap w:val="0"/>
            <w:vAlign w:val="center"/>
          </w:tcPr>
          <w:p w14:paraId="0B45AD2D">
            <w:pPr>
              <w:rPr>
                <w:rFonts w:ascii="宋体"/>
                <w:szCs w:val="21"/>
              </w:rPr>
            </w:pPr>
          </w:p>
        </w:tc>
        <w:tc>
          <w:tcPr>
            <w:tcW w:w="621" w:type="dxa"/>
            <w:noWrap w:val="0"/>
            <w:vAlign w:val="center"/>
          </w:tcPr>
          <w:p w14:paraId="31C50EC1">
            <w:pPr>
              <w:jc w:val="center"/>
              <w:rPr>
                <w:rFonts w:ascii="宋体"/>
                <w:szCs w:val="21"/>
              </w:rPr>
            </w:pPr>
          </w:p>
        </w:tc>
        <w:tc>
          <w:tcPr>
            <w:tcW w:w="540" w:type="dxa"/>
            <w:noWrap w:val="0"/>
            <w:vAlign w:val="center"/>
          </w:tcPr>
          <w:p w14:paraId="281EF3CE">
            <w:pPr>
              <w:rPr>
                <w:rFonts w:ascii="宋体"/>
                <w:szCs w:val="21"/>
              </w:rPr>
            </w:pPr>
          </w:p>
        </w:tc>
        <w:tc>
          <w:tcPr>
            <w:tcW w:w="1985" w:type="dxa"/>
            <w:gridSpan w:val="6"/>
            <w:noWrap w:val="0"/>
            <w:vAlign w:val="center"/>
          </w:tcPr>
          <w:p w14:paraId="7BC6EC01">
            <w:pPr>
              <w:rPr>
                <w:rFonts w:ascii="宋体"/>
                <w:szCs w:val="21"/>
              </w:rPr>
            </w:pPr>
          </w:p>
        </w:tc>
        <w:tc>
          <w:tcPr>
            <w:tcW w:w="1137" w:type="dxa"/>
            <w:noWrap w:val="0"/>
            <w:vAlign w:val="center"/>
          </w:tcPr>
          <w:p w14:paraId="47C3E84A">
            <w:pPr>
              <w:rPr>
                <w:rFonts w:ascii="宋体"/>
                <w:szCs w:val="21"/>
              </w:rPr>
            </w:pPr>
          </w:p>
        </w:tc>
        <w:tc>
          <w:tcPr>
            <w:tcW w:w="987" w:type="dxa"/>
            <w:noWrap w:val="0"/>
            <w:vAlign w:val="center"/>
          </w:tcPr>
          <w:p w14:paraId="59677EE4">
            <w:pPr>
              <w:rPr>
                <w:rFonts w:ascii="宋体"/>
                <w:szCs w:val="21"/>
              </w:rPr>
            </w:pPr>
          </w:p>
        </w:tc>
        <w:tc>
          <w:tcPr>
            <w:tcW w:w="2701" w:type="dxa"/>
            <w:gridSpan w:val="4"/>
            <w:noWrap w:val="0"/>
            <w:vAlign w:val="center"/>
          </w:tcPr>
          <w:p w14:paraId="75B32E0B">
            <w:pPr>
              <w:rPr>
                <w:rFonts w:ascii="宋体"/>
                <w:szCs w:val="21"/>
              </w:rPr>
            </w:pPr>
          </w:p>
        </w:tc>
      </w:tr>
      <w:tr w14:paraId="1A9E0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4400257B">
            <w:pPr>
              <w:widowControl/>
              <w:jc w:val="left"/>
              <w:rPr>
                <w:rFonts w:ascii="宋体"/>
                <w:szCs w:val="21"/>
              </w:rPr>
            </w:pPr>
          </w:p>
        </w:tc>
        <w:tc>
          <w:tcPr>
            <w:tcW w:w="925" w:type="dxa"/>
            <w:gridSpan w:val="2"/>
            <w:noWrap w:val="0"/>
            <w:vAlign w:val="center"/>
          </w:tcPr>
          <w:p w14:paraId="24A105D7">
            <w:pPr>
              <w:rPr>
                <w:rFonts w:ascii="宋体"/>
                <w:szCs w:val="21"/>
              </w:rPr>
            </w:pPr>
          </w:p>
        </w:tc>
        <w:tc>
          <w:tcPr>
            <w:tcW w:w="621" w:type="dxa"/>
            <w:noWrap w:val="0"/>
            <w:vAlign w:val="center"/>
          </w:tcPr>
          <w:p w14:paraId="63065255">
            <w:pPr>
              <w:rPr>
                <w:rFonts w:ascii="宋体"/>
                <w:szCs w:val="21"/>
              </w:rPr>
            </w:pPr>
          </w:p>
        </w:tc>
        <w:tc>
          <w:tcPr>
            <w:tcW w:w="540" w:type="dxa"/>
            <w:noWrap w:val="0"/>
            <w:vAlign w:val="center"/>
          </w:tcPr>
          <w:p w14:paraId="37A5DA91">
            <w:pPr>
              <w:rPr>
                <w:rFonts w:ascii="宋体"/>
                <w:szCs w:val="21"/>
              </w:rPr>
            </w:pPr>
          </w:p>
        </w:tc>
        <w:tc>
          <w:tcPr>
            <w:tcW w:w="1985" w:type="dxa"/>
            <w:gridSpan w:val="6"/>
            <w:noWrap w:val="0"/>
            <w:vAlign w:val="center"/>
          </w:tcPr>
          <w:p w14:paraId="575705AB">
            <w:pPr>
              <w:rPr>
                <w:rFonts w:ascii="宋体"/>
                <w:szCs w:val="21"/>
              </w:rPr>
            </w:pPr>
          </w:p>
        </w:tc>
        <w:tc>
          <w:tcPr>
            <w:tcW w:w="1137" w:type="dxa"/>
            <w:noWrap w:val="0"/>
            <w:vAlign w:val="center"/>
          </w:tcPr>
          <w:p w14:paraId="0D0F1F10">
            <w:pPr>
              <w:rPr>
                <w:rFonts w:ascii="宋体"/>
                <w:szCs w:val="21"/>
              </w:rPr>
            </w:pPr>
          </w:p>
        </w:tc>
        <w:tc>
          <w:tcPr>
            <w:tcW w:w="987" w:type="dxa"/>
            <w:noWrap w:val="0"/>
            <w:vAlign w:val="center"/>
          </w:tcPr>
          <w:p w14:paraId="1AA363B0">
            <w:pPr>
              <w:rPr>
                <w:rFonts w:ascii="宋体"/>
                <w:szCs w:val="21"/>
              </w:rPr>
            </w:pPr>
          </w:p>
        </w:tc>
        <w:tc>
          <w:tcPr>
            <w:tcW w:w="2701" w:type="dxa"/>
            <w:gridSpan w:val="4"/>
            <w:noWrap w:val="0"/>
            <w:vAlign w:val="center"/>
          </w:tcPr>
          <w:p w14:paraId="738CD4C8">
            <w:pPr>
              <w:rPr>
                <w:rFonts w:ascii="宋体"/>
                <w:szCs w:val="21"/>
              </w:rPr>
            </w:pPr>
          </w:p>
        </w:tc>
      </w:tr>
      <w:tr w14:paraId="1CE98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4D98B164">
            <w:pPr>
              <w:widowControl/>
              <w:jc w:val="left"/>
              <w:rPr>
                <w:rFonts w:ascii="宋体"/>
                <w:szCs w:val="21"/>
              </w:rPr>
            </w:pPr>
          </w:p>
        </w:tc>
        <w:tc>
          <w:tcPr>
            <w:tcW w:w="925" w:type="dxa"/>
            <w:gridSpan w:val="2"/>
            <w:noWrap w:val="0"/>
            <w:vAlign w:val="center"/>
          </w:tcPr>
          <w:p w14:paraId="0CB08757">
            <w:pPr>
              <w:rPr>
                <w:rFonts w:ascii="宋体"/>
                <w:szCs w:val="21"/>
              </w:rPr>
            </w:pPr>
          </w:p>
        </w:tc>
        <w:tc>
          <w:tcPr>
            <w:tcW w:w="621" w:type="dxa"/>
            <w:noWrap w:val="0"/>
            <w:vAlign w:val="center"/>
          </w:tcPr>
          <w:p w14:paraId="61429DF7">
            <w:pPr>
              <w:rPr>
                <w:rFonts w:ascii="宋体"/>
                <w:szCs w:val="21"/>
              </w:rPr>
            </w:pPr>
          </w:p>
        </w:tc>
        <w:tc>
          <w:tcPr>
            <w:tcW w:w="540" w:type="dxa"/>
            <w:noWrap w:val="0"/>
            <w:vAlign w:val="center"/>
          </w:tcPr>
          <w:p w14:paraId="2ABB3163">
            <w:pPr>
              <w:rPr>
                <w:rFonts w:ascii="宋体"/>
                <w:szCs w:val="21"/>
              </w:rPr>
            </w:pPr>
          </w:p>
        </w:tc>
        <w:tc>
          <w:tcPr>
            <w:tcW w:w="1985" w:type="dxa"/>
            <w:gridSpan w:val="6"/>
            <w:noWrap w:val="0"/>
            <w:vAlign w:val="center"/>
          </w:tcPr>
          <w:p w14:paraId="2DE81C19">
            <w:pPr>
              <w:rPr>
                <w:rFonts w:ascii="宋体"/>
                <w:szCs w:val="21"/>
              </w:rPr>
            </w:pPr>
          </w:p>
        </w:tc>
        <w:tc>
          <w:tcPr>
            <w:tcW w:w="1137" w:type="dxa"/>
            <w:noWrap w:val="0"/>
            <w:vAlign w:val="center"/>
          </w:tcPr>
          <w:p w14:paraId="2947F17D">
            <w:pPr>
              <w:rPr>
                <w:rFonts w:ascii="宋体"/>
                <w:szCs w:val="21"/>
              </w:rPr>
            </w:pPr>
          </w:p>
        </w:tc>
        <w:tc>
          <w:tcPr>
            <w:tcW w:w="987" w:type="dxa"/>
            <w:noWrap w:val="0"/>
            <w:vAlign w:val="center"/>
          </w:tcPr>
          <w:p w14:paraId="2DEA6442">
            <w:pPr>
              <w:rPr>
                <w:rFonts w:ascii="宋体"/>
                <w:szCs w:val="21"/>
              </w:rPr>
            </w:pPr>
          </w:p>
        </w:tc>
        <w:tc>
          <w:tcPr>
            <w:tcW w:w="2701" w:type="dxa"/>
            <w:gridSpan w:val="4"/>
            <w:noWrap w:val="0"/>
            <w:vAlign w:val="center"/>
          </w:tcPr>
          <w:p w14:paraId="4CE313A4">
            <w:pPr>
              <w:rPr>
                <w:rFonts w:ascii="宋体"/>
                <w:szCs w:val="21"/>
              </w:rPr>
            </w:pPr>
          </w:p>
        </w:tc>
      </w:tr>
      <w:tr w14:paraId="6651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034418BE">
            <w:pPr>
              <w:widowControl/>
              <w:jc w:val="left"/>
              <w:rPr>
                <w:rFonts w:ascii="宋体"/>
                <w:szCs w:val="21"/>
              </w:rPr>
            </w:pPr>
          </w:p>
        </w:tc>
        <w:tc>
          <w:tcPr>
            <w:tcW w:w="925" w:type="dxa"/>
            <w:gridSpan w:val="2"/>
            <w:noWrap w:val="0"/>
            <w:vAlign w:val="center"/>
          </w:tcPr>
          <w:p w14:paraId="1BB3F099">
            <w:pPr>
              <w:rPr>
                <w:rFonts w:ascii="宋体"/>
                <w:szCs w:val="21"/>
              </w:rPr>
            </w:pPr>
          </w:p>
        </w:tc>
        <w:tc>
          <w:tcPr>
            <w:tcW w:w="621" w:type="dxa"/>
            <w:noWrap w:val="0"/>
            <w:vAlign w:val="center"/>
          </w:tcPr>
          <w:p w14:paraId="4D3BCBA4">
            <w:pPr>
              <w:rPr>
                <w:rFonts w:ascii="宋体"/>
                <w:szCs w:val="21"/>
              </w:rPr>
            </w:pPr>
          </w:p>
        </w:tc>
        <w:tc>
          <w:tcPr>
            <w:tcW w:w="540" w:type="dxa"/>
            <w:noWrap w:val="0"/>
            <w:vAlign w:val="center"/>
          </w:tcPr>
          <w:p w14:paraId="3869FAA6">
            <w:pPr>
              <w:rPr>
                <w:rFonts w:ascii="宋体"/>
                <w:szCs w:val="21"/>
              </w:rPr>
            </w:pPr>
          </w:p>
        </w:tc>
        <w:tc>
          <w:tcPr>
            <w:tcW w:w="1985" w:type="dxa"/>
            <w:gridSpan w:val="6"/>
            <w:noWrap w:val="0"/>
            <w:vAlign w:val="center"/>
          </w:tcPr>
          <w:p w14:paraId="22EA2876">
            <w:pPr>
              <w:rPr>
                <w:rFonts w:ascii="宋体"/>
                <w:szCs w:val="21"/>
              </w:rPr>
            </w:pPr>
          </w:p>
        </w:tc>
        <w:tc>
          <w:tcPr>
            <w:tcW w:w="1137" w:type="dxa"/>
            <w:noWrap w:val="0"/>
            <w:vAlign w:val="center"/>
          </w:tcPr>
          <w:p w14:paraId="315378C6">
            <w:pPr>
              <w:rPr>
                <w:rFonts w:ascii="宋体"/>
                <w:szCs w:val="21"/>
              </w:rPr>
            </w:pPr>
          </w:p>
        </w:tc>
        <w:tc>
          <w:tcPr>
            <w:tcW w:w="987" w:type="dxa"/>
            <w:noWrap w:val="0"/>
            <w:vAlign w:val="center"/>
          </w:tcPr>
          <w:p w14:paraId="4B6BD421">
            <w:pPr>
              <w:rPr>
                <w:rFonts w:ascii="宋体"/>
                <w:szCs w:val="21"/>
              </w:rPr>
            </w:pPr>
          </w:p>
        </w:tc>
        <w:tc>
          <w:tcPr>
            <w:tcW w:w="2701" w:type="dxa"/>
            <w:gridSpan w:val="4"/>
            <w:noWrap w:val="0"/>
            <w:vAlign w:val="center"/>
          </w:tcPr>
          <w:p w14:paraId="71B4BF32">
            <w:pPr>
              <w:rPr>
                <w:rFonts w:ascii="宋体"/>
                <w:szCs w:val="21"/>
              </w:rPr>
            </w:pPr>
          </w:p>
        </w:tc>
      </w:tr>
      <w:tr w14:paraId="56A30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15BAFAA2">
            <w:pPr>
              <w:widowControl/>
              <w:jc w:val="left"/>
              <w:rPr>
                <w:rFonts w:ascii="宋体"/>
                <w:szCs w:val="21"/>
              </w:rPr>
            </w:pPr>
          </w:p>
        </w:tc>
        <w:tc>
          <w:tcPr>
            <w:tcW w:w="925" w:type="dxa"/>
            <w:gridSpan w:val="2"/>
            <w:noWrap w:val="0"/>
            <w:vAlign w:val="center"/>
          </w:tcPr>
          <w:p w14:paraId="34912527">
            <w:pPr>
              <w:rPr>
                <w:rFonts w:ascii="宋体"/>
                <w:szCs w:val="21"/>
              </w:rPr>
            </w:pPr>
          </w:p>
        </w:tc>
        <w:tc>
          <w:tcPr>
            <w:tcW w:w="621" w:type="dxa"/>
            <w:noWrap w:val="0"/>
            <w:vAlign w:val="center"/>
          </w:tcPr>
          <w:p w14:paraId="05ED890F">
            <w:pPr>
              <w:rPr>
                <w:rFonts w:ascii="宋体"/>
                <w:szCs w:val="21"/>
              </w:rPr>
            </w:pPr>
          </w:p>
        </w:tc>
        <w:tc>
          <w:tcPr>
            <w:tcW w:w="540" w:type="dxa"/>
            <w:noWrap w:val="0"/>
            <w:vAlign w:val="center"/>
          </w:tcPr>
          <w:p w14:paraId="4F80C238">
            <w:pPr>
              <w:rPr>
                <w:rFonts w:ascii="宋体"/>
                <w:szCs w:val="21"/>
              </w:rPr>
            </w:pPr>
          </w:p>
        </w:tc>
        <w:tc>
          <w:tcPr>
            <w:tcW w:w="1985" w:type="dxa"/>
            <w:gridSpan w:val="6"/>
            <w:noWrap w:val="0"/>
            <w:vAlign w:val="center"/>
          </w:tcPr>
          <w:p w14:paraId="0776ABDC">
            <w:pPr>
              <w:rPr>
                <w:rFonts w:ascii="宋体"/>
                <w:szCs w:val="21"/>
              </w:rPr>
            </w:pPr>
          </w:p>
        </w:tc>
        <w:tc>
          <w:tcPr>
            <w:tcW w:w="1137" w:type="dxa"/>
            <w:noWrap w:val="0"/>
            <w:vAlign w:val="center"/>
          </w:tcPr>
          <w:p w14:paraId="1E747611">
            <w:pPr>
              <w:rPr>
                <w:rFonts w:ascii="宋体"/>
                <w:szCs w:val="21"/>
              </w:rPr>
            </w:pPr>
          </w:p>
        </w:tc>
        <w:tc>
          <w:tcPr>
            <w:tcW w:w="987" w:type="dxa"/>
            <w:noWrap w:val="0"/>
            <w:vAlign w:val="center"/>
          </w:tcPr>
          <w:p w14:paraId="45BD13CE">
            <w:pPr>
              <w:rPr>
                <w:rFonts w:ascii="宋体"/>
                <w:szCs w:val="21"/>
              </w:rPr>
            </w:pPr>
          </w:p>
        </w:tc>
        <w:tc>
          <w:tcPr>
            <w:tcW w:w="2701" w:type="dxa"/>
            <w:gridSpan w:val="4"/>
            <w:noWrap w:val="0"/>
            <w:vAlign w:val="center"/>
          </w:tcPr>
          <w:p w14:paraId="2483B721">
            <w:pPr>
              <w:rPr>
                <w:rFonts w:ascii="宋体"/>
                <w:szCs w:val="21"/>
              </w:rPr>
            </w:pPr>
          </w:p>
        </w:tc>
      </w:tr>
      <w:tr w14:paraId="5AAC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2CA407B5">
            <w:pPr>
              <w:widowControl/>
              <w:jc w:val="left"/>
              <w:rPr>
                <w:rFonts w:ascii="宋体"/>
                <w:szCs w:val="21"/>
              </w:rPr>
            </w:pPr>
          </w:p>
        </w:tc>
        <w:tc>
          <w:tcPr>
            <w:tcW w:w="925" w:type="dxa"/>
            <w:gridSpan w:val="2"/>
            <w:noWrap w:val="0"/>
            <w:vAlign w:val="center"/>
          </w:tcPr>
          <w:p w14:paraId="7DB58C63">
            <w:pPr>
              <w:rPr>
                <w:rFonts w:ascii="宋体"/>
                <w:szCs w:val="21"/>
              </w:rPr>
            </w:pPr>
          </w:p>
        </w:tc>
        <w:tc>
          <w:tcPr>
            <w:tcW w:w="621" w:type="dxa"/>
            <w:noWrap w:val="0"/>
            <w:vAlign w:val="center"/>
          </w:tcPr>
          <w:p w14:paraId="07349B28">
            <w:pPr>
              <w:rPr>
                <w:rFonts w:ascii="宋体"/>
                <w:szCs w:val="21"/>
              </w:rPr>
            </w:pPr>
          </w:p>
        </w:tc>
        <w:tc>
          <w:tcPr>
            <w:tcW w:w="540" w:type="dxa"/>
            <w:noWrap w:val="0"/>
            <w:vAlign w:val="center"/>
          </w:tcPr>
          <w:p w14:paraId="0353ABBE">
            <w:pPr>
              <w:rPr>
                <w:rFonts w:ascii="宋体"/>
                <w:szCs w:val="21"/>
              </w:rPr>
            </w:pPr>
          </w:p>
        </w:tc>
        <w:tc>
          <w:tcPr>
            <w:tcW w:w="1985" w:type="dxa"/>
            <w:gridSpan w:val="6"/>
            <w:noWrap w:val="0"/>
            <w:vAlign w:val="center"/>
          </w:tcPr>
          <w:p w14:paraId="53A3FA23">
            <w:pPr>
              <w:rPr>
                <w:rFonts w:ascii="宋体"/>
                <w:szCs w:val="21"/>
              </w:rPr>
            </w:pPr>
          </w:p>
        </w:tc>
        <w:tc>
          <w:tcPr>
            <w:tcW w:w="1137" w:type="dxa"/>
            <w:noWrap w:val="0"/>
            <w:vAlign w:val="center"/>
          </w:tcPr>
          <w:p w14:paraId="29D02224">
            <w:pPr>
              <w:rPr>
                <w:rFonts w:ascii="宋体"/>
                <w:szCs w:val="21"/>
              </w:rPr>
            </w:pPr>
          </w:p>
        </w:tc>
        <w:tc>
          <w:tcPr>
            <w:tcW w:w="987" w:type="dxa"/>
            <w:noWrap w:val="0"/>
            <w:vAlign w:val="center"/>
          </w:tcPr>
          <w:p w14:paraId="602E99C5">
            <w:pPr>
              <w:rPr>
                <w:rFonts w:ascii="宋体"/>
                <w:szCs w:val="21"/>
              </w:rPr>
            </w:pPr>
          </w:p>
        </w:tc>
        <w:tc>
          <w:tcPr>
            <w:tcW w:w="2701" w:type="dxa"/>
            <w:gridSpan w:val="4"/>
            <w:noWrap w:val="0"/>
            <w:vAlign w:val="center"/>
          </w:tcPr>
          <w:p w14:paraId="53C29109">
            <w:pPr>
              <w:rPr>
                <w:rFonts w:ascii="宋体"/>
                <w:szCs w:val="21"/>
              </w:rPr>
            </w:pPr>
          </w:p>
        </w:tc>
      </w:tr>
      <w:tr w14:paraId="254D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FE5EFA5">
            <w:pPr>
              <w:widowControl/>
              <w:jc w:val="left"/>
              <w:rPr>
                <w:rFonts w:ascii="宋体"/>
                <w:szCs w:val="21"/>
              </w:rPr>
            </w:pPr>
          </w:p>
        </w:tc>
        <w:tc>
          <w:tcPr>
            <w:tcW w:w="925" w:type="dxa"/>
            <w:gridSpan w:val="2"/>
            <w:noWrap w:val="0"/>
            <w:vAlign w:val="center"/>
          </w:tcPr>
          <w:p w14:paraId="1BB2242A">
            <w:pPr>
              <w:rPr>
                <w:rFonts w:ascii="宋体"/>
                <w:szCs w:val="21"/>
              </w:rPr>
            </w:pPr>
          </w:p>
        </w:tc>
        <w:tc>
          <w:tcPr>
            <w:tcW w:w="621" w:type="dxa"/>
            <w:noWrap w:val="0"/>
            <w:vAlign w:val="center"/>
          </w:tcPr>
          <w:p w14:paraId="7DFEF091">
            <w:pPr>
              <w:rPr>
                <w:rFonts w:ascii="宋体"/>
                <w:szCs w:val="21"/>
              </w:rPr>
            </w:pPr>
          </w:p>
        </w:tc>
        <w:tc>
          <w:tcPr>
            <w:tcW w:w="540" w:type="dxa"/>
            <w:noWrap w:val="0"/>
            <w:vAlign w:val="center"/>
          </w:tcPr>
          <w:p w14:paraId="2201C966">
            <w:pPr>
              <w:rPr>
                <w:rFonts w:ascii="宋体"/>
                <w:szCs w:val="21"/>
              </w:rPr>
            </w:pPr>
          </w:p>
        </w:tc>
        <w:tc>
          <w:tcPr>
            <w:tcW w:w="1985" w:type="dxa"/>
            <w:gridSpan w:val="6"/>
            <w:noWrap w:val="0"/>
            <w:vAlign w:val="center"/>
          </w:tcPr>
          <w:p w14:paraId="57154B9F">
            <w:pPr>
              <w:rPr>
                <w:rFonts w:ascii="宋体"/>
                <w:szCs w:val="21"/>
              </w:rPr>
            </w:pPr>
          </w:p>
        </w:tc>
        <w:tc>
          <w:tcPr>
            <w:tcW w:w="1137" w:type="dxa"/>
            <w:noWrap w:val="0"/>
            <w:vAlign w:val="center"/>
          </w:tcPr>
          <w:p w14:paraId="1B66248F">
            <w:pPr>
              <w:rPr>
                <w:rFonts w:ascii="宋体"/>
                <w:szCs w:val="21"/>
              </w:rPr>
            </w:pPr>
          </w:p>
        </w:tc>
        <w:tc>
          <w:tcPr>
            <w:tcW w:w="987" w:type="dxa"/>
            <w:noWrap w:val="0"/>
            <w:vAlign w:val="center"/>
          </w:tcPr>
          <w:p w14:paraId="5ADD80A4">
            <w:pPr>
              <w:rPr>
                <w:rFonts w:ascii="宋体"/>
                <w:szCs w:val="21"/>
              </w:rPr>
            </w:pPr>
          </w:p>
        </w:tc>
        <w:tc>
          <w:tcPr>
            <w:tcW w:w="2701" w:type="dxa"/>
            <w:gridSpan w:val="4"/>
            <w:noWrap w:val="0"/>
            <w:vAlign w:val="center"/>
          </w:tcPr>
          <w:p w14:paraId="374A9B41">
            <w:pPr>
              <w:rPr>
                <w:rFonts w:ascii="宋体"/>
                <w:szCs w:val="21"/>
              </w:rPr>
            </w:pPr>
          </w:p>
        </w:tc>
      </w:tr>
      <w:tr w14:paraId="4E7B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94" w:type="dxa"/>
            <w:vMerge w:val="continue"/>
            <w:noWrap w:val="0"/>
            <w:vAlign w:val="center"/>
          </w:tcPr>
          <w:p w14:paraId="7F600580">
            <w:pPr>
              <w:widowControl/>
              <w:jc w:val="left"/>
              <w:rPr>
                <w:rFonts w:ascii="宋体"/>
                <w:szCs w:val="21"/>
              </w:rPr>
            </w:pPr>
          </w:p>
        </w:tc>
        <w:tc>
          <w:tcPr>
            <w:tcW w:w="925" w:type="dxa"/>
            <w:gridSpan w:val="2"/>
            <w:noWrap w:val="0"/>
            <w:vAlign w:val="center"/>
          </w:tcPr>
          <w:p w14:paraId="128594C2">
            <w:pPr>
              <w:rPr>
                <w:rFonts w:ascii="宋体"/>
                <w:szCs w:val="21"/>
              </w:rPr>
            </w:pPr>
          </w:p>
        </w:tc>
        <w:tc>
          <w:tcPr>
            <w:tcW w:w="621" w:type="dxa"/>
            <w:noWrap w:val="0"/>
            <w:vAlign w:val="center"/>
          </w:tcPr>
          <w:p w14:paraId="4593CE48">
            <w:pPr>
              <w:rPr>
                <w:rFonts w:ascii="宋体"/>
                <w:szCs w:val="21"/>
              </w:rPr>
            </w:pPr>
          </w:p>
        </w:tc>
        <w:tc>
          <w:tcPr>
            <w:tcW w:w="540" w:type="dxa"/>
            <w:noWrap w:val="0"/>
            <w:vAlign w:val="center"/>
          </w:tcPr>
          <w:p w14:paraId="28C052EC">
            <w:pPr>
              <w:rPr>
                <w:rFonts w:ascii="宋体"/>
                <w:szCs w:val="21"/>
              </w:rPr>
            </w:pPr>
          </w:p>
        </w:tc>
        <w:tc>
          <w:tcPr>
            <w:tcW w:w="1985" w:type="dxa"/>
            <w:gridSpan w:val="6"/>
            <w:noWrap w:val="0"/>
            <w:vAlign w:val="center"/>
          </w:tcPr>
          <w:p w14:paraId="30FE3B12">
            <w:pPr>
              <w:rPr>
                <w:rFonts w:ascii="宋体"/>
                <w:szCs w:val="21"/>
              </w:rPr>
            </w:pPr>
          </w:p>
        </w:tc>
        <w:tc>
          <w:tcPr>
            <w:tcW w:w="1137" w:type="dxa"/>
            <w:noWrap w:val="0"/>
            <w:vAlign w:val="center"/>
          </w:tcPr>
          <w:p w14:paraId="63BF514C">
            <w:pPr>
              <w:rPr>
                <w:rFonts w:ascii="宋体"/>
                <w:szCs w:val="21"/>
              </w:rPr>
            </w:pPr>
          </w:p>
        </w:tc>
        <w:tc>
          <w:tcPr>
            <w:tcW w:w="987" w:type="dxa"/>
            <w:noWrap w:val="0"/>
            <w:vAlign w:val="center"/>
          </w:tcPr>
          <w:p w14:paraId="458EE02C">
            <w:pPr>
              <w:rPr>
                <w:rFonts w:ascii="宋体"/>
                <w:szCs w:val="21"/>
              </w:rPr>
            </w:pPr>
          </w:p>
        </w:tc>
        <w:tc>
          <w:tcPr>
            <w:tcW w:w="2701" w:type="dxa"/>
            <w:gridSpan w:val="4"/>
            <w:noWrap w:val="0"/>
            <w:vAlign w:val="center"/>
          </w:tcPr>
          <w:p w14:paraId="1C05B6E8">
            <w:pPr>
              <w:rPr>
                <w:rFonts w:ascii="宋体"/>
                <w:szCs w:val="21"/>
              </w:rPr>
            </w:pPr>
          </w:p>
        </w:tc>
      </w:tr>
      <w:tr w14:paraId="4282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17E689A7">
            <w:pPr>
              <w:spacing w:line="320" w:lineRule="exact"/>
              <w:jc w:val="center"/>
              <w:rPr>
                <w:rFonts w:ascii="宋体" w:hAnsi="宋体"/>
                <w:szCs w:val="21"/>
              </w:rPr>
            </w:pPr>
            <w:r>
              <w:rPr>
                <w:rFonts w:hint="eastAsia" w:ascii="宋体" w:hAnsi="宋体"/>
                <w:szCs w:val="21"/>
              </w:rPr>
              <w:t>课题组成员主要研究成果</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5B043AD8">
            <w:pPr>
              <w:spacing w:line="320" w:lineRule="exact"/>
              <w:rPr>
                <w:rFonts w:ascii="宋体" w:hAnsi="宋体"/>
                <w:szCs w:val="21"/>
              </w:rPr>
            </w:pPr>
          </w:p>
          <w:p w14:paraId="4D5B4000">
            <w:pPr>
              <w:spacing w:line="320" w:lineRule="exact"/>
              <w:rPr>
                <w:rFonts w:ascii="宋体" w:hAnsi="宋体"/>
                <w:szCs w:val="21"/>
              </w:rPr>
            </w:pPr>
          </w:p>
        </w:tc>
      </w:tr>
      <w:tr w14:paraId="671A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6"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01840639">
            <w:pPr>
              <w:spacing w:line="320" w:lineRule="exact"/>
              <w:jc w:val="center"/>
              <w:rPr>
                <w:rFonts w:ascii="宋体" w:hAnsi="宋体"/>
                <w:szCs w:val="21"/>
              </w:rPr>
            </w:pPr>
            <w:r>
              <w:rPr>
                <w:rFonts w:hint="eastAsia" w:ascii="宋体" w:hAnsi="宋体"/>
                <w:szCs w:val="21"/>
              </w:rPr>
              <w:t>课题研究的基本</w:t>
            </w:r>
            <w:r>
              <w:rPr>
                <w:rFonts w:hint="eastAsia" w:ascii="宋体" w:hAnsi="宋体"/>
                <w:spacing w:val="-6"/>
                <w:szCs w:val="21"/>
              </w:rPr>
              <w:t>思路</w:t>
            </w:r>
            <w:r>
              <w:rPr>
                <w:rFonts w:hint="eastAsia" w:ascii="宋体" w:hAnsi="宋体"/>
                <w:spacing w:val="-6"/>
                <w:szCs w:val="21"/>
                <w:lang w:eastAsia="zh-CN"/>
              </w:rPr>
              <w:t>、</w:t>
            </w:r>
            <w:r>
              <w:rPr>
                <w:rFonts w:hint="eastAsia" w:ascii="宋体" w:hAnsi="宋体"/>
                <w:szCs w:val="21"/>
              </w:rPr>
              <w:t>研究</w:t>
            </w:r>
            <w:r>
              <w:rPr>
                <w:rFonts w:hint="eastAsia" w:ascii="宋体" w:hAnsi="宋体"/>
                <w:spacing w:val="-6"/>
                <w:szCs w:val="21"/>
              </w:rPr>
              <w:t>方法</w:t>
            </w:r>
            <w:r>
              <w:rPr>
                <w:rFonts w:hint="eastAsia" w:ascii="宋体" w:hAnsi="宋体"/>
                <w:szCs w:val="21"/>
              </w:rPr>
              <w:t>及研究框架</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180D1953">
            <w:pPr>
              <w:adjustRightInd w:val="0"/>
              <w:snapToGrid w:val="0"/>
              <w:spacing w:line="360" w:lineRule="auto"/>
              <w:rPr>
                <w:rFonts w:hint="eastAsia" w:ascii="宋体" w:hAnsi="宋体"/>
                <w:szCs w:val="21"/>
              </w:rPr>
            </w:pPr>
          </w:p>
        </w:tc>
      </w:tr>
      <w:tr w14:paraId="588DF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9"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BA364E2">
            <w:pPr>
              <w:spacing w:line="320" w:lineRule="exact"/>
              <w:jc w:val="center"/>
              <w:rPr>
                <w:rFonts w:hint="eastAsia" w:ascii="宋体" w:hAnsi="宋体" w:eastAsia="宋体"/>
                <w:szCs w:val="21"/>
                <w:lang w:eastAsia="zh-CN"/>
              </w:rPr>
            </w:pPr>
            <w:r>
              <w:rPr>
                <w:rFonts w:hint="eastAsia" w:ascii="宋体" w:hAnsi="宋体"/>
                <w:szCs w:val="21"/>
              </w:rPr>
              <w:t>完成课题研究的条件</w:t>
            </w:r>
            <w:r>
              <w:rPr>
                <w:rFonts w:hint="eastAsia" w:ascii="宋体" w:hAnsi="宋体"/>
                <w:szCs w:val="21"/>
                <w:lang w:eastAsia="zh-CN"/>
              </w:rPr>
              <w:t>和保障</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6514E26">
            <w:pPr>
              <w:ind w:firstLine="420" w:firstLineChars="200"/>
              <w:rPr>
                <w:rFonts w:hint="default" w:ascii="宋体" w:hAnsi="宋体" w:eastAsia="宋体"/>
                <w:szCs w:val="21"/>
                <w:lang w:val="en-US" w:eastAsia="zh-CN"/>
              </w:rPr>
            </w:pPr>
            <w:r>
              <w:rPr>
                <w:rFonts w:hint="eastAsia" w:ascii="宋体" w:hAnsi="宋体"/>
                <w:szCs w:val="21"/>
                <w:lang w:val="en-US" w:eastAsia="zh-CN"/>
              </w:rPr>
              <w:t>包括但不限于：1.课题负责人的学术简历；2.课题负责人和课题组成员前期相关科研成果的社会评价（引用、转载、获奖及被采纳情况）；3.完成本课题研究的时间保证、资料基础等科研条件。</w:t>
            </w:r>
          </w:p>
        </w:tc>
      </w:tr>
      <w:tr w14:paraId="38CDA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6"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76D69AF9">
            <w:pPr>
              <w:ind w:right="71"/>
              <w:jc w:val="center"/>
              <w:rPr>
                <w:rFonts w:ascii="宋体" w:hAnsi="宋体"/>
                <w:szCs w:val="21"/>
              </w:rPr>
            </w:pPr>
            <w:r>
              <w:rPr>
                <w:rFonts w:hint="eastAsia" w:ascii="宋体" w:hAnsi="宋体"/>
                <w:szCs w:val="21"/>
              </w:rPr>
              <w:t>课题实施步骤和时间安排</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83ADC44">
            <w:pPr>
              <w:ind w:firstLine="420" w:firstLineChars="200"/>
              <w:jc w:val="left"/>
              <w:rPr>
                <w:rFonts w:ascii="宋体" w:hAnsi="宋体"/>
                <w:szCs w:val="21"/>
              </w:rPr>
            </w:pPr>
          </w:p>
        </w:tc>
      </w:tr>
      <w:tr w14:paraId="00F72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jc w:val="center"/>
        </w:trPr>
        <w:tc>
          <w:tcPr>
            <w:tcW w:w="794" w:type="dxa"/>
            <w:vMerge w:val="restart"/>
            <w:tcBorders>
              <w:top w:val="single" w:color="auto" w:sz="4" w:space="0"/>
              <w:left w:val="single" w:color="auto" w:sz="4" w:space="0"/>
              <w:bottom w:val="single" w:color="auto" w:sz="4" w:space="0"/>
              <w:right w:val="single" w:color="auto" w:sz="4" w:space="0"/>
            </w:tcBorders>
            <w:noWrap w:val="0"/>
            <w:vAlign w:val="center"/>
          </w:tcPr>
          <w:p w14:paraId="2B3ECEBB">
            <w:pPr>
              <w:jc w:val="center"/>
              <w:rPr>
                <w:rFonts w:ascii="宋体" w:hAnsi="宋体"/>
                <w:szCs w:val="21"/>
              </w:rPr>
            </w:pPr>
            <w:r>
              <w:rPr>
                <w:rFonts w:hint="eastAsia" w:ascii="宋体" w:hAnsi="宋体"/>
                <w:szCs w:val="21"/>
              </w:rPr>
              <w:t>经费预算</w:t>
            </w:r>
          </w:p>
        </w:tc>
        <w:tc>
          <w:tcPr>
            <w:tcW w:w="694" w:type="dxa"/>
            <w:tcBorders>
              <w:top w:val="single" w:color="auto" w:sz="4" w:space="0"/>
              <w:left w:val="single" w:color="auto" w:sz="4" w:space="0"/>
              <w:bottom w:val="single" w:color="auto" w:sz="4" w:space="0"/>
              <w:right w:val="single" w:color="auto" w:sz="4" w:space="0"/>
            </w:tcBorders>
            <w:noWrap w:val="0"/>
            <w:vAlign w:val="center"/>
          </w:tcPr>
          <w:p w14:paraId="0FD185D5">
            <w:pPr>
              <w:jc w:val="center"/>
              <w:rPr>
                <w:rFonts w:ascii="宋体" w:hAnsi="宋体"/>
                <w:szCs w:val="21"/>
              </w:rPr>
            </w:pPr>
            <w:r>
              <w:rPr>
                <w:rFonts w:hint="eastAsia" w:ascii="宋体" w:hAnsi="宋体"/>
                <w:szCs w:val="21"/>
              </w:rPr>
              <w:t>序号</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676157A7">
            <w:pPr>
              <w:jc w:val="center"/>
              <w:rPr>
                <w:rFonts w:ascii="宋体" w:hAnsi="宋体"/>
                <w:szCs w:val="21"/>
              </w:rPr>
            </w:pPr>
            <w:r>
              <w:rPr>
                <w:rFonts w:hint="eastAsia" w:ascii="宋体" w:hAnsi="宋体"/>
                <w:szCs w:val="21"/>
              </w:rPr>
              <w:t>经 费 开 支 科 目</w:t>
            </w:r>
          </w:p>
        </w:tc>
        <w:tc>
          <w:tcPr>
            <w:tcW w:w="4515" w:type="dxa"/>
            <w:gridSpan w:val="7"/>
            <w:tcBorders>
              <w:top w:val="single" w:color="auto" w:sz="4" w:space="0"/>
              <w:left w:val="single" w:color="auto" w:sz="4" w:space="0"/>
              <w:bottom w:val="single" w:color="auto" w:sz="4" w:space="0"/>
              <w:right w:val="single" w:color="auto" w:sz="4" w:space="0"/>
            </w:tcBorders>
            <w:noWrap w:val="0"/>
            <w:vAlign w:val="center"/>
          </w:tcPr>
          <w:p w14:paraId="6F289E3D">
            <w:pPr>
              <w:jc w:val="center"/>
              <w:rPr>
                <w:rFonts w:ascii="宋体" w:hAnsi="宋体"/>
                <w:szCs w:val="21"/>
              </w:rPr>
            </w:pPr>
            <w:r>
              <w:rPr>
                <w:rFonts w:hint="eastAsia" w:ascii="宋体" w:hAnsi="宋体"/>
                <w:szCs w:val="21"/>
              </w:rPr>
              <w:t>经      费      预      算</w:t>
            </w:r>
          </w:p>
        </w:tc>
        <w:tc>
          <w:tcPr>
            <w:tcW w:w="1546" w:type="dxa"/>
            <w:gridSpan w:val="2"/>
            <w:tcBorders>
              <w:top w:val="single" w:color="auto" w:sz="4" w:space="0"/>
              <w:left w:val="single" w:color="auto" w:sz="4" w:space="0"/>
              <w:bottom w:val="single" w:color="auto" w:sz="4" w:space="0"/>
              <w:right w:val="single" w:color="auto" w:sz="4" w:space="0"/>
            </w:tcBorders>
            <w:noWrap w:val="0"/>
            <w:vAlign w:val="center"/>
          </w:tcPr>
          <w:p w14:paraId="67DD7E8E">
            <w:pPr>
              <w:jc w:val="center"/>
              <w:rPr>
                <w:rFonts w:ascii="宋体" w:hAnsi="宋体"/>
                <w:szCs w:val="21"/>
              </w:rPr>
            </w:pPr>
            <w:r>
              <w:rPr>
                <w:rFonts w:hint="eastAsia" w:ascii="宋体" w:hAnsi="宋体"/>
                <w:szCs w:val="21"/>
              </w:rPr>
              <w:t>金 额 （ 元 ）</w:t>
            </w:r>
          </w:p>
        </w:tc>
      </w:tr>
      <w:tr w14:paraId="1E11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4651E5DC">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395A05F0">
            <w:pPr>
              <w:jc w:val="center"/>
              <w:rPr>
                <w:rFonts w:ascii="宋体" w:hAnsi="宋体"/>
                <w:b/>
                <w:szCs w:val="21"/>
              </w:rPr>
            </w:pPr>
            <w:r>
              <w:rPr>
                <w:rFonts w:hint="eastAsia" w:ascii="宋体" w:hAnsi="宋体"/>
                <w:b/>
                <w:szCs w:val="21"/>
              </w:rPr>
              <w:t>1</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54E72BEF">
            <w:pPr>
              <w:rPr>
                <w:rFonts w:ascii="宋体" w:hAnsi="宋体"/>
                <w:szCs w:val="21"/>
              </w:rPr>
            </w:pPr>
            <w:r>
              <w:rPr>
                <w:rFonts w:hint="eastAsia" w:ascii="宋体" w:hAnsi="宋体"/>
                <w:szCs w:val="21"/>
              </w:rPr>
              <w:t>资料费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35F8BA7">
            <w:pPr>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04A8D5A">
            <w:pPr>
              <w:ind w:right="71"/>
              <w:rPr>
                <w:rFonts w:hint="eastAsia" w:ascii="宋体" w:hAnsi="宋体"/>
                <w:szCs w:val="21"/>
              </w:rPr>
            </w:pPr>
          </w:p>
        </w:tc>
      </w:tr>
      <w:tr w14:paraId="2DEA4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122FAD42">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6EE49465">
            <w:pPr>
              <w:jc w:val="center"/>
              <w:rPr>
                <w:rFonts w:ascii="宋体" w:hAnsi="宋体"/>
                <w:b/>
                <w:szCs w:val="21"/>
              </w:rPr>
            </w:pPr>
            <w:r>
              <w:rPr>
                <w:rFonts w:hint="eastAsia" w:ascii="宋体" w:hAnsi="宋体"/>
                <w:b/>
                <w:szCs w:val="21"/>
              </w:rPr>
              <w:t>2</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18553382">
            <w:pPr>
              <w:rPr>
                <w:rFonts w:ascii="宋体" w:hAnsi="宋体"/>
                <w:szCs w:val="21"/>
              </w:rPr>
            </w:pPr>
            <w:r>
              <w:rPr>
                <w:rFonts w:hint="eastAsia" w:ascii="宋体" w:hAnsi="宋体"/>
                <w:szCs w:val="21"/>
              </w:rPr>
              <w:t>调研差旅费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EC7A746">
            <w:pPr>
              <w:ind w:right="71"/>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E032C8C">
            <w:pPr>
              <w:ind w:right="71"/>
              <w:rPr>
                <w:rFonts w:hint="eastAsia" w:ascii="宋体" w:hAnsi="宋体"/>
                <w:szCs w:val="21"/>
              </w:rPr>
            </w:pPr>
          </w:p>
        </w:tc>
      </w:tr>
      <w:tr w14:paraId="51F38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3676F0D8">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4981AB2F">
            <w:pPr>
              <w:jc w:val="center"/>
              <w:rPr>
                <w:rFonts w:ascii="宋体" w:hAnsi="宋体"/>
                <w:b/>
                <w:szCs w:val="21"/>
              </w:rPr>
            </w:pPr>
            <w:r>
              <w:rPr>
                <w:rFonts w:hint="eastAsia" w:ascii="宋体" w:hAnsi="宋体"/>
                <w:b/>
                <w:szCs w:val="21"/>
              </w:rPr>
              <w:t>3</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713AE79F">
            <w:pPr>
              <w:rPr>
                <w:rFonts w:ascii="宋体" w:hAnsi="宋体"/>
                <w:szCs w:val="21"/>
              </w:rPr>
            </w:pPr>
            <w:r>
              <w:rPr>
                <w:rFonts w:hint="eastAsia" w:ascii="宋体" w:hAnsi="宋体"/>
                <w:szCs w:val="21"/>
              </w:rPr>
              <w:t>会议费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6EB82263">
            <w:pPr>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4F6B0D9D">
            <w:pPr>
              <w:ind w:right="71"/>
              <w:rPr>
                <w:rFonts w:hint="eastAsia" w:ascii="宋体" w:hAnsi="宋体"/>
                <w:szCs w:val="21"/>
              </w:rPr>
            </w:pPr>
          </w:p>
        </w:tc>
      </w:tr>
      <w:tr w14:paraId="4050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62E1068B">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71A372D3">
            <w:pPr>
              <w:jc w:val="center"/>
              <w:rPr>
                <w:rFonts w:ascii="宋体" w:hAnsi="宋体"/>
                <w:b/>
                <w:szCs w:val="21"/>
              </w:rPr>
            </w:pPr>
            <w:r>
              <w:rPr>
                <w:rFonts w:hint="eastAsia" w:ascii="宋体" w:hAnsi="宋体"/>
                <w:b/>
                <w:szCs w:val="21"/>
              </w:rPr>
              <w:t>4</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02C7A3CE">
            <w:pPr>
              <w:rPr>
                <w:rFonts w:ascii="宋体" w:hAnsi="宋体"/>
                <w:szCs w:val="21"/>
              </w:rPr>
            </w:pPr>
            <w:r>
              <w:rPr>
                <w:rFonts w:hint="eastAsia" w:ascii="宋体" w:hAnsi="宋体"/>
                <w:szCs w:val="21"/>
              </w:rPr>
              <w:t>印刷费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0A2AEFAD">
            <w:pPr>
              <w:widowControl/>
              <w:jc w:val="left"/>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7D4DC7D2">
            <w:pPr>
              <w:widowControl/>
              <w:jc w:val="left"/>
              <w:rPr>
                <w:rFonts w:hint="eastAsia" w:ascii="宋体" w:hAnsi="宋体"/>
                <w:szCs w:val="21"/>
              </w:rPr>
            </w:pPr>
          </w:p>
        </w:tc>
      </w:tr>
      <w:tr w14:paraId="3036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3363E7DA">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1FA9973C">
            <w:pPr>
              <w:jc w:val="center"/>
              <w:rPr>
                <w:rFonts w:hint="eastAsia" w:ascii="宋体" w:hAnsi="宋体" w:eastAsia="宋体"/>
                <w:b/>
                <w:szCs w:val="21"/>
                <w:lang w:val="en-US" w:eastAsia="zh-CN"/>
              </w:rPr>
            </w:pPr>
            <w:r>
              <w:rPr>
                <w:rFonts w:hint="eastAsia" w:ascii="宋体" w:hAnsi="宋体"/>
                <w:b/>
                <w:szCs w:val="21"/>
                <w:lang w:val="en-US" w:eastAsia="zh-CN"/>
              </w:rPr>
              <w:t>5</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64779535">
            <w:pPr>
              <w:rPr>
                <w:rFonts w:hint="eastAsia" w:ascii="宋体" w:hAnsi="宋体" w:eastAsia="宋体"/>
                <w:szCs w:val="21"/>
                <w:lang w:eastAsia="zh-CN"/>
              </w:rPr>
            </w:pPr>
            <w:r>
              <w:rPr>
                <w:rFonts w:hint="eastAsia" w:ascii="宋体" w:hAnsi="宋体"/>
                <w:szCs w:val="21"/>
                <w:lang w:eastAsia="zh-CN"/>
              </w:rPr>
              <w:t>劳务费</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3FD43D23">
            <w:pPr>
              <w:widowControl/>
              <w:jc w:val="left"/>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27749E82">
            <w:pPr>
              <w:widowControl/>
              <w:jc w:val="left"/>
              <w:rPr>
                <w:rFonts w:hint="eastAsia" w:ascii="宋体" w:hAnsi="宋体"/>
                <w:szCs w:val="21"/>
              </w:rPr>
            </w:pPr>
          </w:p>
        </w:tc>
      </w:tr>
      <w:tr w14:paraId="7AF38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7E130EF7">
            <w:pPr>
              <w:widowControl/>
              <w:jc w:val="left"/>
              <w:rPr>
                <w:rFonts w:ascii="宋体" w:hAnsi="宋体"/>
                <w:szCs w:val="21"/>
              </w:rPr>
            </w:pPr>
          </w:p>
        </w:tc>
        <w:tc>
          <w:tcPr>
            <w:tcW w:w="694" w:type="dxa"/>
            <w:tcBorders>
              <w:top w:val="single" w:color="auto" w:sz="4" w:space="0"/>
              <w:left w:val="single" w:color="auto" w:sz="4" w:space="0"/>
              <w:bottom w:val="single" w:color="auto" w:sz="4" w:space="0"/>
              <w:right w:val="single" w:color="auto" w:sz="4" w:space="0"/>
            </w:tcBorders>
            <w:noWrap w:val="0"/>
            <w:vAlign w:val="center"/>
          </w:tcPr>
          <w:p w14:paraId="76933CCA">
            <w:pPr>
              <w:jc w:val="center"/>
              <w:rPr>
                <w:rFonts w:hint="eastAsia" w:ascii="宋体" w:hAnsi="宋体" w:eastAsia="宋体"/>
                <w:b/>
                <w:szCs w:val="21"/>
                <w:lang w:eastAsia="zh-CN"/>
              </w:rPr>
            </w:pPr>
            <w:r>
              <w:rPr>
                <w:rFonts w:hint="eastAsia" w:ascii="宋体" w:hAnsi="宋体"/>
                <w:b/>
                <w:szCs w:val="21"/>
                <w:lang w:val="en-US" w:eastAsia="zh-CN"/>
              </w:rPr>
              <w:t>6</w:t>
            </w:r>
          </w:p>
        </w:tc>
        <w:tc>
          <w:tcPr>
            <w:tcW w:w="2141" w:type="dxa"/>
            <w:gridSpan w:val="6"/>
            <w:tcBorders>
              <w:top w:val="single" w:color="auto" w:sz="4" w:space="0"/>
              <w:left w:val="single" w:color="auto" w:sz="4" w:space="0"/>
              <w:bottom w:val="single" w:color="auto" w:sz="4" w:space="0"/>
              <w:right w:val="single" w:color="auto" w:sz="4" w:space="0"/>
            </w:tcBorders>
            <w:noWrap w:val="0"/>
            <w:vAlign w:val="center"/>
          </w:tcPr>
          <w:p w14:paraId="07E930D7">
            <w:pPr>
              <w:rPr>
                <w:rFonts w:ascii="宋体" w:hAnsi="宋体"/>
                <w:szCs w:val="21"/>
              </w:rPr>
            </w:pPr>
            <w:r>
              <w:rPr>
                <w:rFonts w:hint="eastAsia" w:ascii="宋体" w:hAnsi="宋体"/>
                <w:szCs w:val="21"/>
              </w:rPr>
              <w:t>其他</w:t>
            </w:r>
          </w:p>
        </w:tc>
        <w:tc>
          <w:tcPr>
            <w:tcW w:w="4515" w:type="dxa"/>
            <w:gridSpan w:val="7"/>
            <w:tcBorders>
              <w:top w:val="single" w:color="auto" w:sz="4" w:space="0"/>
              <w:left w:val="single" w:color="auto" w:sz="4" w:space="0"/>
              <w:bottom w:val="single" w:color="auto" w:sz="4" w:space="0"/>
              <w:right w:val="single" w:color="auto" w:sz="4" w:space="0"/>
            </w:tcBorders>
            <w:noWrap w:val="0"/>
            <w:vAlign w:val="top"/>
          </w:tcPr>
          <w:p w14:paraId="6676A562">
            <w:pPr>
              <w:ind w:right="71"/>
              <w:rPr>
                <w:rFonts w:hint="eastAsia" w:ascii="宋体" w:hAnsi="宋体"/>
                <w:szCs w:val="21"/>
              </w:rPr>
            </w:pPr>
          </w:p>
        </w:tc>
        <w:tc>
          <w:tcPr>
            <w:tcW w:w="1546" w:type="dxa"/>
            <w:gridSpan w:val="2"/>
            <w:tcBorders>
              <w:top w:val="single" w:color="auto" w:sz="4" w:space="0"/>
              <w:left w:val="single" w:color="auto" w:sz="4" w:space="0"/>
              <w:bottom w:val="single" w:color="auto" w:sz="4" w:space="0"/>
              <w:right w:val="single" w:color="auto" w:sz="4" w:space="0"/>
            </w:tcBorders>
            <w:noWrap w:val="0"/>
            <w:vAlign w:val="top"/>
          </w:tcPr>
          <w:p w14:paraId="3BE98819">
            <w:pPr>
              <w:ind w:right="71"/>
              <w:rPr>
                <w:rFonts w:hint="eastAsia" w:ascii="宋体" w:hAnsi="宋体"/>
                <w:szCs w:val="21"/>
              </w:rPr>
            </w:pPr>
          </w:p>
        </w:tc>
      </w:tr>
      <w:tr w14:paraId="28CF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jc w:val="center"/>
        </w:trPr>
        <w:tc>
          <w:tcPr>
            <w:tcW w:w="794" w:type="dxa"/>
            <w:vMerge w:val="continue"/>
            <w:tcBorders>
              <w:top w:val="single" w:color="auto" w:sz="4" w:space="0"/>
              <w:left w:val="single" w:color="auto" w:sz="4" w:space="0"/>
              <w:bottom w:val="single" w:color="auto" w:sz="4" w:space="0"/>
              <w:right w:val="single" w:color="auto" w:sz="4" w:space="0"/>
            </w:tcBorders>
            <w:noWrap w:val="0"/>
            <w:vAlign w:val="center"/>
          </w:tcPr>
          <w:p w14:paraId="2E87EFE4">
            <w:pPr>
              <w:widowControl/>
              <w:jc w:val="left"/>
              <w:rPr>
                <w:rFonts w:ascii="宋体" w:hAnsi="宋体"/>
                <w:szCs w:val="21"/>
              </w:rPr>
            </w:pPr>
          </w:p>
        </w:tc>
        <w:tc>
          <w:tcPr>
            <w:tcW w:w="2835" w:type="dxa"/>
            <w:gridSpan w:val="7"/>
            <w:tcBorders>
              <w:top w:val="single" w:color="auto" w:sz="4" w:space="0"/>
              <w:left w:val="single" w:color="auto" w:sz="4" w:space="0"/>
              <w:bottom w:val="single" w:color="auto" w:sz="4" w:space="0"/>
              <w:right w:val="single" w:color="auto" w:sz="4" w:space="0"/>
            </w:tcBorders>
            <w:noWrap w:val="0"/>
            <w:vAlign w:val="center"/>
          </w:tcPr>
          <w:p w14:paraId="23001025">
            <w:pPr>
              <w:jc w:val="center"/>
              <w:rPr>
                <w:rFonts w:ascii="宋体" w:hAnsi="宋体"/>
                <w:szCs w:val="21"/>
              </w:rPr>
            </w:pPr>
            <w:r>
              <w:rPr>
                <w:rFonts w:hint="eastAsia" w:ascii="宋体" w:hAnsi="宋体"/>
                <w:szCs w:val="21"/>
              </w:rPr>
              <w:t>以上科目</w:t>
            </w:r>
          </w:p>
          <w:p w14:paraId="74EB7B02">
            <w:pPr>
              <w:jc w:val="center"/>
              <w:rPr>
                <w:rFonts w:ascii="宋体" w:hAnsi="宋体"/>
                <w:szCs w:val="21"/>
              </w:rPr>
            </w:pPr>
            <w:r>
              <w:rPr>
                <w:rFonts w:hint="eastAsia" w:ascii="宋体" w:hAnsi="宋体"/>
                <w:szCs w:val="21"/>
              </w:rPr>
              <w:t>预算经费合计</w:t>
            </w:r>
          </w:p>
        </w:tc>
        <w:tc>
          <w:tcPr>
            <w:tcW w:w="6061" w:type="dxa"/>
            <w:gridSpan w:val="9"/>
            <w:tcBorders>
              <w:top w:val="single" w:color="auto" w:sz="4" w:space="0"/>
              <w:left w:val="single" w:color="auto" w:sz="4" w:space="0"/>
              <w:bottom w:val="single" w:color="auto" w:sz="4" w:space="0"/>
              <w:right w:val="single" w:color="auto" w:sz="4" w:space="0"/>
            </w:tcBorders>
            <w:noWrap w:val="0"/>
            <w:vAlign w:val="center"/>
          </w:tcPr>
          <w:p w14:paraId="5FBEC5D9">
            <w:pPr>
              <w:jc w:val="center"/>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万</w:t>
            </w:r>
          </w:p>
        </w:tc>
      </w:tr>
      <w:tr w14:paraId="367D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5"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57534DF9">
            <w:pPr>
              <w:ind w:right="71"/>
              <w:jc w:val="center"/>
              <w:rPr>
                <w:rFonts w:hint="eastAsia" w:ascii="宋体" w:hAnsi="宋体" w:eastAsia="宋体"/>
                <w:szCs w:val="21"/>
                <w:lang w:eastAsia="zh-CN"/>
              </w:rPr>
            </w:pPr>
            <w:r>
              <w:rPr>
                <w:rFonts w:hint="eastAsia" w:ascii="宋体" w:hAnsi="宋体"/>
                <w:szCs w:val="21"/>
                <w:lang w:eastAsia="zh-CN"/>
              </w:rPr>
              <w:t>课题负责人承诺</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30B4EF4F">
            <w:pPr>
              <w:ind w:right="71"/>
              <w:rPr>
                <w:rFonts w:ascii="宋体" w:hAnsi="宋体"/>
                <w:szCs w:val="21"/>
              </w:rPr>
            </w:pPr>
          </w:p>
          <w:p w14:paraId="4322F3FC">
            <w:pPr>
              <w:ind w:right="71" w:firstLine="420" w:firstLineChars="200"/>
              <w:rPr>
                <w:rFonts w:hint="eastAsia" w:ascii="宋体" w:hAnsi="宋体"/>
                <w:szCs w:val="21"/>
              </w:rPr>
            </w:pPr>
            <w:r>
              <w:rPr>
                <w:rFonts w:hint="eastAsia" w:ascii="宋体" w:hAnsi="宋体"/>
                <w:szCs w:val="21"/>
              </w:rPr>
              <w:t>我保证如实填写本表各项内容。如果获准立项，我承诺以本表为有约束力的协议，遵守中国残联的有关规定，认真开展研究工作，取得预期研究成果。中国残联有权使用本课题的研究成果。</w:t>
            </w:r>
          </w:p>
          <w:p w14:paraId="61506A21">
            <w:pPr>
              <w:ind w:right="71"/>
              <w:rPr>
                <w:rFonts w:hint="eastAsia" w:ascii="宋体" w:hAnsi="宋体"/>
                <w:szCs w:val="21"/>
              </w:rPr>
            </w:pPr>
          </w:p>
          <w:p w14:paraId="326208C3">
            <w:pPr>
              <w:ind w:right="71" w:firstLine="4515" w:firstLineChars="2150"/>
              <w:rPr>
                <w:rFonts w:hint="eastAsia" w:ascii="宋体" w:hAnsi="宋体"/>
                <w:szCs w:val="21"/>
              </w:rPr>
            </w:pPr>
            <w:r>
              <w:rPr>
                <w:rFonts w:hint="eastAsia" w:ascii="宋体" w:hAnsi="宋体"/>
                <w:szCs w:val="21"/>
              </w:rPr>
              <w:t xml:space="preserve">负责人签字：          </w:t>
            </w:r>
          </w:p>
          <w:p w14:paraId="79F0029A">
            <w:pPr>
              <w:ind w:right="71" w:firstLine="3675" w:firstLineChars="1750"/>
              <w:rPr>
                <w:rFonts w:hint="eastAsia" w:ascii="宋体" w:hAnsi="宋体"/>
                <w:szCs w:val="21"/>
              </w:rPr>
            </w:pPr>
          </w:p>
          <w:p w14:paraId="1179F018">
            <w:pPr>
              <w:ind w:right="71" w:firstLine="3675" w:firstLineChars="175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2025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w:t>
            </w:r>
            <w:r>
              <w:rPr>
                <w:rFonts w:hint="eastAsia" w:ascii="宋体" w:hAnsi="宋体"/>
                <w:szCs w:val="21"/>
                <w:lang w:val="en-US" w:eastAsia="zh-CN"/>
              </w:rPr>
              <w:t>30</w:t>
            </w:r>
            <w:r>
              <w:rPr>
                <w:rFonts w:hint="eastAsia" w:ascii="宋体" w:hAnsi="宋体"/>
                <w:szCs w:val="21"/>
              </w:rPr>
              <w:t>日</w:t>
            </w:r>
          </w:p>
          <w:p w14:paraId="2207A289">
            <w:pPr>
              <w:ind w:right="71"/>
              <w:rPr>
                <w:rFonts w:hint="eastAsia" w:ascii="宋体" w:hAnsi="宋体"/>
                <w:szCs w:val="21"/>
              </w:rPr>
            </w:pPr>
          </w:p>
          <w:p w14:paraId="38AA3C1C">
            <w:pPr>
              <w:ind w:right="71"/>
              <w:rPr>
                <w:rFonts w:hint="eastAsia" w:ascii="宋体" w:hAnsi="宋体"/>
                <w:szCs w:val="21"/>
              </w:rPr>
            </w:pPr>
            <w:r>
              <w:rPr>
                <w:rFonts w:hint="eastAsia" w:ascii="宋体" w:hAnsi="宋体"/>
                <w:szCs w:val="21"/>
              </w:rPr>
              <w:t xml:space="preserve">                                                        </w:t>
            </w:r>
          </w:p>
        </w:tc>
      </w:tr>
      <w:tr w14:paraId="2E5C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2"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231FFB1F">
            <w:pPr>
              <w:ind w:right="71"/>
              <w:jc w:val="center"/>
              <w:rPr>
                <w:rFonts w:ascii="宋体" w:hAnsi="宋体"/>
                <w:szCs w:val="21"/>
              </w:rPr>
            </w:pPr>
            <w:r>
              <w:rPr>
                <w:rFonts w:hint="eastAsia" w:ascii="宋体" w:hAnsi="宋体"/>
                <w:szCs w:val="21"/>
                <w:lang w:eastAsia="zh-CN"/>
              </w:rPr>
              <w:t>课题负责人</w:t>
            </w:r>
            <w:r>
              <w:rPr>
                <w:rFonts w:hint="eastAsia" w:ascii="宋体" w:hAnsi="宋体"/>
                <w:szCs w:val="21"/>
              </w:rPr>
              <w:t>所在单位意见</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761C4706">
            <w:pPr>
              <w:ind w:right="71"/>
              <w:rPr>
                <w:rFonts w:hint="eastAsia" w:ascii="宋体" w:hAnsi="宋体"/>
                <w:szCs w:val="21"/>
              </w:rPr>
            </w:pPr>
          </w:p>
          <w:p w14:paraId="77E66B6D">
            <w:pPr>
              <w:ind w:right="71"/>
              <w:rPr>
                <w:rFonts w:hint="eastAsia" w:ascii="宋体" w:hAnsi="宋体"/>
                <w:szCs w:val="21"/>
              </w:rPr>
            </w:pPr>
          </w:p>
          <w:p w14:paraId="5F99A31B">
            <w:pPr>
              <w:ind w:right="71"/>
              <w:rPr>
                <w:rFonts w:hint="eastAsia" w:ascii="宋体" w:hAnsi="宋体"/>
                <w:szCs w:val="21"/>
              </w:rPr>
            </w:pPr>
          </w:p>
          <w:p w14:paraId="587C2489">
            <w:pPr>
              <w:ind w:right="71" w:firstLine="3675" w:firstLineChars="1750"/>
              <w:rPr>
                <w:rFonts w:hint="eastAsia" w:ascii="宋体" w:hAnsi="宋体"/>
                <w:szCs w:val="21"/>
              </w:rPr>
            </w:pPr>
            <w:r>
              <w:rPr>
                <w:rFonts w:hint="eastAsia" w:ascii="宋体" w:hAnsi="宋体"/>
                <w:szCs w:val="21"/>
              </w:rPr>
              <w:t xml:space="preserve">负责人签字：           </w:t>
            </w:r>
          </w:p>
          <w:p w14:paraId="50494906">
            <w:pPr>
              <w:ind w:right="71" w:firstLine="3675" w:firstLineChars="1750"/>
              <w:rPr>
                <w:rFonts w:hint="eastAsia" w:ascii="宋体" w:hAnsi="宋体"/>
                <w:szCs w:val="21"/>
              </w:rPr>
            </w:pPr>
          </w:p>
          <w:p w14:paraId="31352378">
            <w:pPr>
              <w:ind w:right="71" w:firstLine="3675" w:firstLineChars="1750"/>
              <w:rPr>
                <w:rFonts w:hint="eastAsia" w:ascii="宋体" w:hAnsi="宋体"/>
                <w:szCs w:val="21"/>
              </w:rPr>
            </w:pPr>
          </w:p>
          <w:p w14:paraId="6A9CA1C1">
            <w:pPr>
              <w:ind w:right="71" w:firstLine="3675" w:firstLineChars="1750"/>
              <w:rPr>
                <w:rFonts w:hint="eastAsia" w:ascii="宋体" w:hAnsi="宋体"/>
                <w:szCs w:val="21"/>
              </w:rPr>
            </w:pPr>
            <w:r>
              <w:rPr>
                <w:rFonts w:hint="eastAsia" w:ascii="宋体" w:hAnsi="宋体"/>
                <w:szCs w:val="21"/>
                <w:lang w:val="en-US" w:eastAsia="zh-CN"/>
              </w:rPr>
              <w:t>2025</w:t>
            </w:r>
            <w:r>
              <w:rPr>
                <w:rFonts w:hint="eastAsia" w:ascii="宋体" w:hAnsi="宋体"/>
                <w:szCs w:val="21"/>
              </w:rPr>
              <w:t>年</w:t>
            </w:r>
            <w:r>
              <w:rPr>
                <w:rFonts w:hint="eastAsia" w:ascii="宋体" w:hAnsi="宋体"/>
                <w:szCs w:val="21"/>
                <w:lang w:val="en-US" w:eastAsia="zh-CN"/>
              </w:rPr>
              <w:t>9</w:t>
            </w:r>
            <w:r>
              <w:rPr>
                <w:rFonts w:hint="eastAsia" w:ascii="宋体" w:hAnsi="宋体"/>
                <w:szCs w:val="21"/>
              </w:rPr>
              <w:t>月</w:t>
            </w:r>
            <w:r>
              <w:rPr>
                <w:rFonts w:hint="eastAsia" w:ascii="宋体" w:hAnsi="宋体"/>
                <w:szCs w:val="21"/>
                <w:lang w:val="en-US" w:eastAsia="zh-CN"/>
              </w:rPr>
              <w:t>30</w:t>
            </w:r>
            <w:bookmarkStart w:id="0" w:name="_GoBack"/>
            <w:bookmarkEnd w:id="0"/>
            <w:r>
              <w:rPr>
                <w:rFonts w:hint="eastAsia" w:ascii="宋体" w:hAnsi="宋体"/>
                <w:szCs w:val="21"/>
              </w:rPr>
              <w:t>日</w:t>
            </w:r>
          </w:p>
          <w:p w14:paraId="55992793">
            <w:pPr>
              <w:ind w:right="71"/>
              <w:rPr>
                <w:rFonts w:hint="eastAsia" w:ascii="宋体" w:hAnsi="宋体"/>
                <w:szCs w:val="21"/>
              </w:rPr>
            </w:pPr>
          </w:p>
          <w:p w14:paraId="7FDF1A50">
            <w:pPr>
              <w:ind w:right="71"/>
              <w:rPr>
                <w:rFonts w:ascii="宋体" w:hAnsi="宋体"/>
                <w:szCs w:val="21"/>
              </w:rPr>
            </w:pPr>
            <w:r>
              <w:rPr>
                <w:rFonts w:hint="eastAsia" w:ascii="宋体" w:hAnsi="宋体"/>
                <w:szCs w:val="21"/>
              </w:rPr>
              <w:t xml:space="preserve">                                                            （公章）</w:t>
            </w:r>
          </w:p>
        </w:tc>
      </w:tr>
      <w:tr w14:paraId="4F32C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5" w:hRule="atLeast"/>
          <w:jc w:val="center"/>
        </w:trPr>
        <w:tc>
          <w:tcPr>
            <w:tcW w:w="794" w:type="dxa"/>
            <w:tcBorders>
              <w:top w:val="single" w:color="auto" w:sz="4" w:space="0"/>
              <w:left w:val="single" w:color="auto" w:sz="4" w:space="0"/>
              <w:bottom w:val="single" w:color="auto" w:sz="4" w:space="0"/>
              <w:right w:val="single" w:color="auto" w:sz="4" w:space="0"/>
            </w:tcBorders>
            <w:noWrap w:val="0"/>
            <w:vAlign w:val="center"/>
          </w:tcPr>
          <w:p w14:paraId="376EFB8A">
            <w:pPr>
              <w:ind w:right="71"/>
              <w:jc w:val="center"/>
              <w:rPr>
                <w:rFonts w:hint="eastAsia" w:ascii="宋体" w:hAnsi="宋体"/>
                <w:szCs w:val="21"/>
                <w:lang w:eastAsia="zh-CN"/>
              </w:rPr>
            </w:pPr>
            <w:r>
              <w:rPr>
                <w:rFonts w:hint="eastAsia" w:ascii="宋体" w:hAnsi="宋体"/>
                <w:szCs w:val="21"/>
                <w:lang w:eastAsia="zh-CN"/>
              </w:rPr>
              <w:t>课题组织单位意见</w:t>
            </w:r>
          </w:p>
        </w:tc>
        <w:tc>
          <w:tcPr>
            <w:tcW w:w="8896" w:type="dxa"/>
            <w:gridSpan w:val="16"/>
            <w:tcBorders>
              <w:top w:val="single" w:color="auto" w:sz="4" w:space="0"/>
              <w:left w:val="single" w:color="auto" w:sz="4" w:space="0"/>
              <w:bottom w:val="single" w:color="auto" w:sz="4" w:space="0"/>
              <w:right w:val="single" w:color="auto" w:sz="4" w:space="0"/>
            </w:tcBorders>
            <w:noWrap w:val="0"/>
            <w:vAlign w:val="top"/>
          </w:tcPr>
          <w:p w14:paraId="6860F448">
            <w:pPr>
              <w:ind w:right="71"/>
              <w:rPr>
                <w:rFonts w:hint="default" w:ascii="宋体" w:hAnsi="宋体"/>
                <w:szCs w:val="21"/>
                <w:lang w:val="en-US"/>
              </w:rPr>
            </w:pPr>
            <w:r>
              <w:rPr>
                <w:rFonts w:hint="default" w:ascii="宋体" w:hAnsi="宋体"/>
                <w:szCs w:val="21"/>
                <w:lang w:val="en-US"/>
              </w:rPr>
              <w:t>（此栏由组织课题的</w:t>
            </w:r>
            <w:r>
              <w:rPr>
                <w:rFonts w:hint="eastAsia" w:ascii="宋体" w:hAnsi="宋体"/>
                <w:szCs w:val="21"/>
                <w:lang w:val="en-US" w:eastAsia="zh-CN"/>
              </w:rPr>
              <w:t>中国残联研究室及相关部门</w:t>
            </w:r>
            <w:r>
              <w:rPr>
                <w:rFonts w:hint="default" w:ascii="宋体" w:hAnsi="宋体"/>
                <w:szCs w:val="21"/>
                <w:lang w:val="en-US"/>
              </w:rPr>
              <w:t>填写）</w:t>
            </w:r>
          </w:p>
          <w:p w14:paraId="650C7E5A">
            <w:pPr>
              <w:ind w:right="71"/>
              <w:rPr>
                <w:rFonts w:hint="eastAsia" w:ascii="宋体" w:hAnsi="宋体"/>
                <w:szCs w:val="21"/>
              </w:rPr>
            </w:pPr>
          </w:p>
          <w:p w14:paraId="6D4535BD">
            <w:pPr>
              <w:ind w:right="71"/>
              <w:rPr>
                <w:rFonts w:hint="eastAsia" w:ascii="宋体" w:hAnsi="宋体"/>
                <w:szCs w:val="21"/>
              </w:rPr>
            </w:pPr>
          </w:p>
          <w:p w14:paraId="4D18C232">
            <w:pPr>
              <w:ind w:right="71"/>
              <w:rPr>
                <w:rFonts w:hint="eastAsia" w:ascii="宋体" w:hAnsi="宋体"/>
                <w:szCs w:val="21"/>
              </w:rPr>
            </w:pPr>
          </w:p>
          <w:p w14:paraId="2B00E019">
            <w:pPr>
              <w:ind w:right="71"/>
              <w:rPr>
                <w:rFonts w:hint="eastAsia" w:ascii="宋体" w:hAnsi="宋体"/>
                <w:szCs w:val="21"/>
              </w:rPr>
            </w:pPr>
          </w:p>
          <w:p w14:paraId="5128C1D0">
            <w:pPr>
              <w:ind w:right="71"/>
              <w:rPr>
                <w:rFonts w:hint="eastAsia" w:ascii="宋体" w:hAnsi="宋体"/>
                <w:szCs w:val="21"/>
              </w:rPr>
            </w:pPr>
          </w:p>
          <w:p w14:paraId="3D65C2CD">
            <w:pPr>
              <w:ind w:right="71" w:firstLine="3675" w:firstLineChars="1750"/>
              <w:rPr>
                <w:rFonts w:hint="eastAsia" w:ascii="宋体" w:hAnsi="宋体"/>
                <w:szCs w:val="21"/>
              </w:rPr>
            </w:pPr>
          </w:p>
          <w:p w14:paraId="117BC5E6">
            <w:pPr>
              <w:ind w:right="71" w:firstLine="3675" w:firstLineChars="1750"/>
              <w:rPr>
                <w:rFonts w:hint="eastAsia" w:ascii="宋体" w:hAnsi="宋体"/>
                <w:szCs w:val="21"/>
              </w:rPr>
            </w:pPr>
            <w:r>
              <w:rPr>
                <w:rFonts w:hint="eastAsia" w:ascii="宋体" w:hAnsi="宋体"/>
                <w:szCs w:val="21"/>
              </w:rPr>
              <w:t>年   月   日</w:t>
            </w:r>
          </w:p>
          <w:p w14:paraId="2A397696">
            <w:pPr>
              <w:ind w:right="71"/>
              <w:rPr>
                <w:rFonts w:hint="eastAsia" w:ascii="宋体" w:hAnsi="宋体"/>
                <w:szCs w:val="21"/>
              </w:rPr>
            </w:pPr>
          </w:p>
          <w:p w14:paraId="6D321E32">
            <w:pPr>
              <w:ind w:right="71"/>
              <w:rPr>
                <w:rFonts w:hint="eastAsia" w:ascii="宋体" w:hAnsi="宋体"/>
                <w:szCs w:val="21"/>
              </w:rPr>
            </w:pPr>
            <w:r>
              <w:rPr>
                <w:rFonts w:hint="eastAsia" w:ascii="宋体" w:hAnsi="宋体"/>
                <w:szCs w:val="21"/>
              </w:rPr>
              <w:t xml:space="preserve">                                                            （公章）</w:t>
            </w:r>
          </w:p>
        </w:tc>
      </w:tr>
    </w:tbl>
    <w:p w14:paraId="03BBE95B">
      <w:pPr>
        <w:adjustRightInd w:val="0"/>
        <w:snapToGrid w:val="0"/>
        <w:spacing w:line="336" w:lineRule="auto"/>
        <w:rPr>
          <w:rFonts w:hint="eastAsia" w:ascii="宋体" w:hAnsi="宋体"/>
          <w:snapToGrid w:val="0"/>
          <w:kern w:val="0"/>
        </w:rPr>
      </w:pPr>
    </w:p>
    <w:p w14:paraId="201B3942"/>
    <w:p w14:paraId="1F9A6714">
      <w:pPr>
        <w:pStyle w:val="2"/>
        <w:rPr>
          <w:rFonts w:hint="default" w:ascii="仿宋_GB2312" w:eastAsia="仿宋_GB2312"/>
          <w:sz w:val="32"/>
          <w:szCs w:val="32"/>
          <w:lang w:val="en-US" w:eastAsia="zh-CN"/>
        </w:rPr>
      </w:pPr>
    </w:p>
    <w:p w14:paraId="71A6CE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30AE1B9-056A-48B7-AA9F-348F9CC7C491}"/>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embedRegular r:id="rId2" w:fontKey="{8A2E062D-487E-47B2-81B5-6B4E7B4A3151}"/>
  </w:font>
  <w:font w:name="方正小标宋简体">
    <w:panose1 w:val="02010600010101010101"/>
    <w:charset w:val="86"/>
    <w:family w:val="auto"/>
    <w:pitch w:val="default"/>
    <w:sig w:usb0="00000001" w:usb1="080E0000" w:usb2="00000000" w:usb3="00000000" w:csb0="00040000" w:csb1="00000000"/>
    <w:embedRegular r:id="rId3" w:fontKey="{86A0E623-2FC7-49C5-A5EE-C29C3C3061C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441174"/>
    <w:rsid w:val="07561B54"/>
    <w:rsid w:val="0D3204D9"/>
    <w:rsid w:val="1B193AF0"/>
    <w:rsid w:val="29E10006"/>
    <w:rsid w:val="2E79518D"/>
    <w:rsid w:val="37CF0675"/>
    <w:rsid w:val="3A897FEA"/>
    <w:rsid w:val="3E4D5B0D"/>
    <w:rsid w:val="43BA2B9E"/>
    <w:rsid w:val="449175CA"/>
    <w:rsid w:val="48441174"/>
    <w:rsid w:val="5E6A7265"/>
    <w:rsid w:val="65624ADA"/>
    <w:rsid w:val="680866D7"/>
    <w:rsid w:val="73F76F74"/>
    <w:rsid w:val="7A3B3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unhideWhenUsed/>
    <w:qFormat/>
    <w:uiPriority w:val="9"/>
    <w:pPr>
      <w:widowControl/>
      <w:spacing w:before="100" w:beforeLines="0" w:beforeAutospacing="1" w:after="100" w:afterLines="0" w:afterAutospacing="1"/>
      <w:jc w:val="left"/>
      <w:outlineLvl w:val="2"/>
    </w:pPr>
    <w:rPr>
      <w:rFonts w:ascii="宋体" w:hAnsi="宋体" w:cs="宋体"/>
      <w:b/>
      <w:bCs/>
      <w:kern w:val="0"/>
      <w:sz w:val="27"/>
      <w:szCs w:val="27"/>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2992</Words>
  <Characters>3069</Characters>
  <Lines>0</Lines>
  <Paragraphs>0</Paragraphs>
  <TotalTime>0</TotalTime>
  <ScaleCrop>false</ScaleCrop>
  <LinksUpToDate>false</LinksUpToDate>
  <CharactersWithSpaces>3418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2025-07-23T08:31:00Z</dcterms:created>
  <dc:creator>天道酬勤</dc:creator>
  <cp:lastModifiedBy>阳省蔚</cp:lastModifiedBy>
  <dcterms:modified xsi:type="dcterms:W3CDTF">2025-09-09T07:01:02Z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17B01F4459834516B18365AB79E497D1_11</vt:lpwstr>
  </property>
  <property fmtid="{D5CDD505-2E9C-101B-9397-08002B2CF9AE}" pid="4" name="KSOTemplateDocerSaveRecord">
    <vt:lpwstr>eyJoZGlkIjoiODY2Mzc1N2M0MGMzNDRhMTVhOGZhMmIzMmJkY2RkZDAiLCJ1c2VySWQiOiI0OTM0ODM1MjgifQ==</vt:lpwstr>
  </property>
</Properties>
</file>