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DEF2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2025年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科研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培育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项目选题指南</w:t>
      </w:r>
    </w:p>
    <w:p w14:paraId="77AB31A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2025年校级培育科研项目包括</w:t>
      </w:r>
      <w:bookmarkStart w:id="0" w:name="OLE_LINK7"/>
      <w:bookmarkStart w:id="1" w:name="OLE_LINK6"/>
      <w:r>
        <w:rPr>
          <w:rFonts w:hint="default" w:ascii="Times New Roman" w:hAnsi="Times New Roman" w:eastAsia="方正仿宋_GB2312" w:cs="Times New Roman"/>
          <w:sz w:val="28"/>
          <w:szCs w:val="28"/>
        </w:rPr>
        <w:t>博士青苗项目</w:t>
      </w:r>
      <w:bookmarkEnd w:id="0"/>
      <w:bookmarkEnd w:id="1"/>
      <w:r>
        <w:rPr>
          <w:rFonts w:hint="default" w:ascii="Times New Roman" w:hAnsi="Times New Roman" w:eastAsia="方正仿宋_GB2312" w:cs="Times New Roman"/>
          <w:sz w:val="28"/>
          <w:szCs w:val="28"/>
        </w:rPr>
        <w:t>、重点学科项目和交叉创新项目等类型。</w:t>
      </w:r>
    </w:p>
    <w:p w14:paraId="2CDCFD3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申请人可对照国家</w:t>
      </w:r>
      <w:bookmarkStart w:id="4" w:name="_GoBack"/>
      <w:bookmarkEnd w:id="4"/>
      <w:r>
        <w:rPr>
          <w:rFonts w:hint="default" w:ascii="Times New Roman" w:hAnsi="Times New Roman" w:eastAsia="方正仿宋_GB2312" w:cs="Times New Roman"/>
          <w:sz w:val="28"/>
          <w:szCs w:val="28"/>
        </w:rPr>
        <w:t xml:space="preserve">社科基金、国家自科基金近年分学科课题指南的导向、已立项课题和研究成果，着眼国家需求和学科发展，突出明确的问题意识，从学科视角、有研究价值的题目申报。 </w:t>
      </w:r>
    </w:p>
    <w:p w14:paraId="27197C2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博士青苗项目旨在加强新入职博士的扶持和培养，发挥青年学者优势，推进知识创新、理论创新、方法创新和应用创新。不定具体指南方向，自主拟定题目申报。</w:t>
      </w:r>
    </w:p>
    <w:p w14:paraId="4968A7B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围绕今年工作重点，提升学科竞争力和提高国际化办学水平，给出以下方向建议。申请人可以选择某一指南方向，按照选题规范进行申报，开展具有学科视角的创新性研究；亦可以按照研究兴趣与方向，自主拟定题目申报，避免重复研究。</w:t>
      </w:r>
    </w:p>
    <w:p w14:paraId="08406ED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6972A9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center"/>
        <w:textAlignment w:val="auto"/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  <w:t>管理学方向</w:t>
      </w:r>
    </w:p>
    <w:p w14:paraId="38E1326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61AF85F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1-1.无障碍环境建设法实施效能评估</w:t>
      </w:r>
    </w:p>
    <w:p w14:paraId="3E7CB07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1-2.智慧化无障碍设施建设与监管</w:t>
      </w:r>
    </w:p>
    <w:p w14:paraId="62E529E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1-3.无障碍环境建设协同机制研究</w:t>
      </w:r>
    </w:p>
    <w:p w14:paraId="73FC47D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1-4.残疾人新业态就业支持体系构建</w:t>
      </w:r>
    </w:p>
    <w:p w14:paraId="7BE1FF5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1-5.长护险与残疾人照护服务衔接机制</w:t>
      </w:r>
    </w:p>
    <w:p w14:paraId="37D7F4C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3F5AD12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6A10EFC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5CD80BC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008D7CA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40BC891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004414F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center"/>
        <w:textAlignment w:val="auto"/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  <w:t>融合教育与数字化方向</w:t>
      </w:r>
    </w:p>
    <w:p w14:paraId="09726CE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1268193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2-1.推进融合教育优质均衡发展的政策研究</w:t>
      </w:r>
    </w:p>
    <w:p w14:paraId="3E9AFE6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2-2.适龄残疾儿童普通学校优先入学的支持保障研究</w:t>
      </w:r>
    </w:p>
    <w:p w14:paraId="5B1ECFE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2-3.义务段融合教育评价机制研究</w:t>
      </w:r>
    </w:p>
    <w:p w14:paraId="481B590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2-4.家校社协同合作的融合教育支持保障研究</w:t>
      </w:r>
    </w:p>
    <w:p w14:paraId="5C33B95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2-5.十五年一贯制视域下融合教育学生学段转衔支持保障研究</w:t>
      </w:r>
    </w:p>
    <w:p w14:paraId="4759F6E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2-6.数字化时代特殊教育家校共育模式的创新与实践</w:t>
      </w:r>
    </w:p>
    <w:p w14:paraId="6160D90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2-7</w:t>
      </w:r>
      <w:r>
        <w:rPr>
          <w:rFonts w:hint="default" w:ascii="Times New Roman" w:hAnsi="Times New Roman" w:eastAsia="方正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方正仿宋_GB2312" w:cs="Times New Roman"/>
          <w:sz w:val="28"/>
          <w:szCs w:val="28"/>
        </w:rPr>
        <w:t>人工智能赋能融合教育优质均衡发展研究</w:t>
      </w:r>
    </w:p>
    <w:p w14:paraId="19F352F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 xml:space="preserve">2-8.数字化在特殊教育个性化评估与干预中的应用研究  </w:t>
      </w:r>
    </w:p>
    <w:p w14:paraId="7B18FC2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4A4E198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</w:p>
    <w:p w14:paraId="3080645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center"/>
        <w:textAlignment w:val="auto"/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  <w:t>高等教育国际化方向</w:t>
      </w:r>
    </w:p>
    <w:p w14:paraId="0BAD11E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59F5678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高等教育国际化研究领域包括但不限于学科建设、人才国际化培养、留学生教育、残疾人事业国际比较研究等方面开展研究。</w:t>
      </w:r>
    </w:p>
    <w:p w14:paraId="6C135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2-1.**学院留学生趋同化管理服务模式研究</w:t>
      </w:r>
    </w:p>
    <w:p w14:paraId="3948A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2-2.基于国际化人才培养的教师教学能力提升研究</w:t>
      </w:r>
    </w:p>
    <w:p w14:paraId="56DCC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2-3.国际化人才培养体系构建与实践探索研究</w:t>
      </w:r>
    </w:p>
    <w:p w14:paraId="0685C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2-4.留学生教育教学质量提升策略研究</w:t>
      </w:r>
    </w:p>
    <w:p w14:paraId="1A6D7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2-5. 中外合作办学实施路径及策略研究</w:t>
      </w:r>
    </w:p>
    <w:p w14:paraId="4A9029B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149C208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7385330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0D41C54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69733DD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2BB5A6D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4E5578A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center"/>
        <w:textAlignment w:val="auto"/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</w:pPr>
      <w:bookmarkStart w:id="2" w:name="OLE_LINK2"/>
      <w:bookmarkStart w:id="3" w:name="OLE_LINK1"/>
      <w:r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  <w:t>人工智能</w:t>
      </w:r>
      <w:bookmarkEnd w:id="2"/>
      <w:bookmarkEnd w:id="3"/>
      <w:r>
        <w:rPr>
          <w:rFonts w:hint="default" w:ascii="Times New Roman" w:hAnsi="Times New Roman" w:eastAsia="方正仿宋_GB2312" w:cs="Times New Roman"/>
          <w:b/>
          <w:bCs w:val="0"/>
          <w:sz w:val="28"/>
          <w:szCs w:val="28"/>
        </w:rPr>
        <w:t>方向</w:t>
      </w:r>
    </w:p>
    <w:p w14:paraId="72F456C8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default" w:ascii="Times New Roman" w:hAnsi="Times New Roman" w:eastAsia="方正仿宋_GB2312" w:cs="Times New Roman"/>
          <w:bCs/>
          <w:sz w:val="28"/>
          <w:szCs w:val="28"/>
        </w:rPr>
      </w:pPr>
    </w:p>
    <w:p w14:paraId="07D3E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2-1. “人工智能+”育人场景</w:t>
      </w:r>
    </w:p>
    <w:p w14:paraId="5AE2C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2-2. “人工智能+” 残疾人服务研究</w:t>
      </w:r>
    </w:p>
    <w:p w14:paraId="24AD3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2-3. “人工智能+” 的特殊教育领域资源分析与推荐技术</w:t>
      </w:r>
    </w:p>
    <w:p w14:paraId="1726DF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2-4. 基于大数据技术的特殊教育领域资源分析与推荐技术</w:t>
      </w:r>
    </w:p>
    <w:p w14:paraId="65E3F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2-5. 人工智能赋能手语识别的研究</w:t>
      </w:r>
    </w:p>
    <w:p w14:paraId="346660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2-6. AI辅助的早期发育障碍筛查与干预模型构建</w:t>
      </w:r>
    </w:p>
    <w:p w14:paraId="2FC814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2-7. 脑机接口（BCI）与AI协同的沟通辅具开发</w:t>
      </w:r>
    </w:p>
    <w:p w14:paraId="515B8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方正仿宋_GB2312" w:cs="Times New Roman"/>
          <w:sz w:val="28"/>
          <w:szCs w:val="28"/>
        </w:rPr>
      </w:pPr>
      <w:r>
        <w:rPr>
          <w:rFonts w:hint="default" w:ascii="Times New Roman" w:hAnsi="Times New Roman" w:eastAsia="方正仿宋_GB2312" w:cs="Times New Roman"/>
          <w:sz w:val="28"/>
          <w:szCs w:val="28"/>
        </w:rPr>
        <w:t>2-8.基于人工智能的特殊教育个性化学习支持系统构建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AD4FFC18-4BF9-4B01-84A0-8E365591299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2" w:fontKey="{B2AF79C4-51E7-4D70-A993-3ACC62728007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393DC77-726E-485B-87BD-9F055403566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FAB67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2671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2671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193"/>
    <w:rsid w:val="000C104D"/>
    <w:rsid w:val="00177104"/>
    <w:rsid w:val="001E35D1"/>
    <w:rsid w:val="002236FB"/>
    <w:rsid w:val="00223A03"/>
    <w:rsid w:val="0025187F"/>
    <w:rsid w:val="00294CB1"/>
    <w:rsid w:val="00301EAE"/>
    <w:rsid w:val="00383350"/>
    <w:rsid w:val="004538E9"/>
    <w:rsid w:val="00477FB0"/>
    <w:rsid w:val="004D1600"/>
    <w:rsid w:val="004F5C80"/>
    <w:rsid w:val="00550FFD"/>
    <w:rsid w:val="0059012F"/>
    <w:rsid w:val="00595F5B"/>
    <w:rsid w:val="005F06A8"/>
    <w:rsid w:val="006064B2"/>
    <w:rsid w:val="00632A01"/>
    <w:rsid w:val="0068681A"/>
    <w:rsid w:val="006B522F"/>
    <w:rsid w:val="006C6576"/>
    <w:rsid w:val="006D11CB"/>
    <w:rsid w:val="00700CFA"/>
    <w:rsid w:val="007031E2"/>
    <w:rsid w:val="007363D8"/>
    <w:rsid w:val="00774193"/>
    <w:rsid w:val="0077797E"/>
    <w:rsid w:val="007C432D"/>
    <w:rsid w:val="007D07B2"/>
    <w:rsid w:val="007E5B15"/>
    <w:rsid w:val="008B38C9"/>
    <w:rsid w:val="008F6B2B"/>
    <w:rsid w:val="00927050"/>
    <w:rsid w:val="009331BD"/>
    <w:rsid w:val="0094062E"/>
    <w:rsid w:val="009504BD"/>
    <w:rsid w:val="00A60083"/>
    <w:rsid w:val="00B2689B"/>
    <w:rsid w:val="00BA3507"/>
    <w:rsid w:val="00C74689"/>
    <w:rsid w:val="00C76F6A"/>
    <w:rsid w:val="00D00650"/>
    <w:rsid w:val="00D85117"/>
    <w:rsid w:val="00DA45F7"/>
    <w:rsid w:val="00EE23A7"/>
    <w:rsid w:val="01E00B64"/>
    <w:rsid w:val="14067479"/>
    <w:rsid w:val="17416D43"/>
    <w:rsid w:val="1AC75042"/>
    <w:rsid w:val="1EC6721B"/>
    <w:rsid w:val="22987D85"/>
    <w:rsid w:val="36CC5584"/>
    <w:rsid w:val="40D103E9"/>
    <w:rsid w:val="41305729"/>
    <w:rsid w:val="44CE5240"/>
    <w:rsid w:val="46A33BC3"/>
    <w:rsid w:val="4B2E7809"/>
    <w:rsid w:val="5EAE3E74"/>
    <w:rsid w:val="68B91796"/>
    <w:rsid w:val="6A53191B"/>
    <w:rsid w:val="6A596763"/>
    <w:rsid w:val="6D135E9B"/>
    <w:rsid w:val="725C3593"/>
    <w:rsid w:val="78014865"/>
    <w:rsid w:val="7D0C2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853</Words>
  <Characters>942</Characters>
  <Lines>7</Lines>
  <Paragraphs>2</Paragraphs>
  <TotalTime>213</TotalTime>
  <ScaleCrop>false</ScaleCrop>
  <LinksUpToDate>false</LinksUpToDate>
  <CharactersWithSpaces>955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2025-05-12T01:19:00Z</dcterms:created>
  <dc:creator>Administrator</dc:creator>
  <cp:lastModifiedBy>阳省蔚</cp:lastModifiedBy>
  <cp:lastPrinted>2025-05-22T02:04:31Z</cp:lastPrinted>
  <dcterms:modified xsi:type="dcterms:W3CDTF">2025-05-22T02:07:23Z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eyJoZGlkIjoiODY2Mzc1N2M0MGMzNDRhMTVhOGZhMmIzMmJkY2RkZDAiLCJ1c2VySWQiOiI0OTM0ODM1MjgifQ==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9485E9E031C744DDAEAC6BD5C0BF87F6_12</vt:lpwstr>
  </property>
</Properties>
</file>