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附：目前暂定的推荐申报出版机构名单（63家）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人民出版社、学习出版社、中国社会科学出版社、商务印书馆、中华书局、社会科学文献出版社、人民文学出版社、中央党校出版社、中央文献出版社、中央编译出版社、中共党史出版社、高等教育出版社、法律出版社、经济科学出版社、中国财政经济出版社、中国大百科全书出版社、科学出版社、九州出版社、民族出版社、国家图书馆出版社、教育科学出版社、文化艺术出版社、外文出版社、解放军出版社、军事科学出版社、文物出版社、故宫出版社、上海世纪出版集团、上海人民</w:t>
      </w:r>
      <w:bookmarkStart w:id="0" w:name="_GoBack"/>
      <w:bookmarkEnd w:id="0"/>
      <w:r>
        <w:rPr>
          <w:rFonts w:hint="eastAsia"/>
        </w:rPr>
        <w:t>出版社、上海三联书店、上海古籍出版社、上海远东出版社、上海社会科学院出版社、天津古籍出版社、天津人民出版社、江苏人民出版社、山东人民出版社、湖北人民出版社、广东人民出版社、四川人民出版社、陕西人民出版社</w:t>
      </w:r>
    </w:p>
    <w:p>
      <w:pPr>
        <w:rPr>
          <w:rFonts w:hint="eastAsia"/>
        </w:rPr>
      </w:pPr>
    </w:p>
    <w:p>
      <w:r>
        <w:rPr>
          <w:rFonts w:hint="eastAsia"/>
        </w:rPr>
        <w:t>北京大学出版社、中国人民大学出版社、北京师范大学出版社、清华大学出版社、外语教学与研究出版社、中国政法大学出版社、国防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师范大学出版社、兰州大学出版社、安徽大学出版社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843"/>
    <w:rsid w:val="00057ED2"/>
    <w:rsid w:val="009A0843"/>
    <w:rsid w:val="00AC5023"/>
    <w:rsid w:val="00B00664"/>
    <w:rsid w:val="00D32FAE"/>
    <w:rsid w:val="7949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72</Words>
  <Characters>412</Characters>
  <Lines>3</Lines>
  <Paragraphs>1</Paragraphs>
  <TotalTime>0</TotalTime>
  <ScaleCrop>false</ScaleCrop>
  <LinksUpToDate>false</LinksUpToDate>
  <CharactersWithSpaces>483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2020-04-30T10:10:00Z</dcterms:created>
  <dc:creator>China</dc:creator>
  <cp:lastModifiedBy>Administrator</cp:lastModifiedBy>
  <dcterms:modified xsi:type="dcterms:W3CDTF">2021-04-29T13:58:34Z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C3570C1CDA5C4595B0F2CFB93A6701FC</vt:lpwstr>
  </property>
</Properties>
</file>