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snapToGrid w:val="0"/>
        <w:jc w:val="center"/>
        <w:rPr>
          <w:rFonts w:hint="eastAsia" w:ascii="方正小标宋_GBK" w:hAnsi="华文中宋" w:eastAsia="方正小标宋_GBK"/>
          <w:sz w:val="32"/>
          <w:szCs w:val="32"/>
        </w:rPr>
      </w:pPr>
    </w:p>
    <w:p>
      <w:pPr>
        <w:jc w:val="center"/>
        <w:rPr>
          <w:rFonts w:hint="eastAsia"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2016年度省文化科研课题申报指南</w:t>
      </w:r>
    </w:p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一、文化产业类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1.“一带一路”背景下文化企业拓展市场及扩大交流机制研究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2.小微文化企业发展瓶颈破解研究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3.文化金融合作试验区创新模式研究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ascii="仿宋" w:hAnsi="仿宋" w:eastAsia="仿宋"/>
          <w:sz w:val="32"/>
          <w:szCs w:val="32"/>
        </w:rPr>
        <w:t>互联网+文化产业</w:t>
      </w:r>
      <w:r>
        <w:rPr>
          <w:rFonts w:hint="eastAsia" w:ascii="仿宋" w:hAnsi="仿宋" w:eastAsia="仿宋"/>
          <w:sz w:val="32"/>
          <w:szCs w:val="32"/>
        </w:rPr>
        <w:t>跨界融合发展</w:t>
      </w:r>
      <w:r>
        <w:rPr>
          <w:rFonts w:ascii="仿宋" w:hAnsi="仿宋" w:eastAsia="仿宋"/>
          <w:sz w:val="32"/>
          <w:szCs w:val="32"/>
        </w:rPr>
        <w:t>研究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5.传统文化产业价值提升的制约因素与对策研究</w:t>
      </w:r>
    </w:p>
    <w:p>
      <w:pPr>
        <w:widowControl/>
        <w:spacing w:line="520" w:lineRule="exact"/>
        <w:jc w:val="left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6.</w:t>
      </w:r>
      <w:r>
        <w:rPr>
          <w:rFonts w:hint="eastAsia" w:ascii="仿宋" w:hAnsi="仿宋" w:eastAsia="仿宋"/>
          <w:sz w:val="32"/>
          <w:szCs w:val="32"/>
        </w:rPr>
        <w:t>大众创业、万众创新下的文化产业新业态发展研究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7.</w:t>
      </w:r>
      <w:r>
        <w:rPr>
          <w:rFonts w:hint="eastAsia" w:ascii="仿宋" w:hAnsi="仿宋" w:eastAsia="仿宋"/>
          <w:sz w:val="32"/>
          <w:szCs w:val="32"/>
        </w:rPr>
        <w:t>文化产业园区、社区、城区一体化发展建设研究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8.文化创意的价值发现及产业发展模式研究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9.文化会展带动文化产业创新发展研究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10.文化科技融合示范基地（园区）品牌效应提升研究</w:t>
      </w:r>
    </w:p>
    <w:p>
      <w:pPr>
        <w:adjustRightInd w:val="0"/>
        <w:snapToGrid w:val="0"/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二、文化综合类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1.艺术创作与交流推广相关问题研究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2.文化创新人才培养及其队伍建设研究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3.新时期非物质文化遗产传承机制研究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4.新时期非物质文化遗产馆建设与运营管理研究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5.政府购买公共文化服务运作模式研究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6.公共文化服务区域特色研究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7.公共文化精准服务相关问题研究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8.基层综合性文化服务中心长效运行机制研究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9.文化市场区域合作研究</w:t>
      </w:r>
    </w:p>
    <w:p>
      <w:pPr>
        <w:spacing w:line="520" w:lineRule="exact"/>
      </w:pPr>
      <w:r>
        <w:rPr>
          <w:rFonts w:hint="eastAsia" w:ascii="仿宋" w:hAnsi="仿宋" w:eastAsia="仿宋"/>
          <w:sz w:val="32"/>
          <w:szCs w:val="32"/>
        </w:rPr>
        <w:t>10.文化艺术类产品应用价值及相关问题研究</w:t>
      </w:r>
    </w:p>
    <w:sectPr>
      <w:pgSz w:w="11906" w:h="16838"/>
      <w:pgMar w:top="1588" w:right="1588" w:bottom="1588" w:left="1588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20E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2016-06-13T07:18:27Z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