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1CEE" w:rsidRPr="000A1CEE" w:rsidRDefault="000A1CEE" w:rsidP="000A1CEE">
      <w:pPr>
        <w:widowControl/>
        <w:shd w:val="clear" w:color="auto" w:fill="FFFFFF"/>
        <w:ind w:firstLine="360"/>
        <w:jc w:val="center"/>
        <w:rPr>
          <w:rFonts w:ascii="微软雅黑" w:eastAsia="微软雅黑" w:hAnsi="微软雅黑" w:cs="宋体"/>
          <w:color w:val="333333"/>
          <w:kern w:val="0"/>
          <w:sz w:val="24"/>
          <w:szCs w:val="24"/>
        </w:rPr>
      </w:pPr>
      <w:r w:rsidRPr="000A1CEE">
        <w:rPr>
          <w:rFonts w:ascii="微软雅黑" w:eastAsia="微软雅黑" w:hAnsi="微软雅黑" w:cs="宋体" w:hint="eastAsia"/>
          <w:color w:val="333333"/>
          <w:kern w:val="0"/>
          <w:sz w:val="27"/>
          <w:szCs w:val="27"/>
        </w:rPr>
        <w:t>2023年度江苏省社科应用研究精品工程</w:t>
      </w:r>
    </w:p>
    <w:p w:rsidR="000A1CEE" w:rsidRPr="000A1CEE" w:rsidRDefault="000A1CEE" w:rsidP="000A1CEE">
      <w:pPr>
        <w:widowControl/>
        <w:shd w:val="clear" w:color="auto" w:fill="FFFFFF"/>
        <w:ind w:firstLine="360"/>
        <w:jc w:val="center"/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</w:pPr>
      <w:r w:rsidRPr="000A1CEE">
        <w:rPr>
          <w:rFonts w:ascii="微软雅黑" w:eastAsia="微软雅黑" w:hAnsi="微软雅黑" w:cs="宋体" w:hint="eastAsia"/>
          <w:color w:val="333333"/>
          <w:kern w:val="0"/>
          <w:sz w:val="27"/>
          <w:szCs w:val="27"/>
        </w:rPr>
        <w:t>财经发展专项课题指南</w:t>
      </w:r>
    </w:p>
    <w:p w:rsidR="000A1CEE" w:rsidRPr="000A1CEE" w:rsidRDefault="000A1CEE" w:rsidP="000A1CEE">
      <w:pPr>
        <w:widowControl/>
        <w:shd w:val="clear" w:color="auto" w:fill="FFFFFF"/>
        <w:ind w:firstLine="640"/>
        <w:jc w:val="left"/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</w:pPr>
      <w:r w:rsidRPr="000A1CEE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一、重点选题</w:t>
      </w:r>
    </w:p>
    <w:p w:rsidR="000A1CEE" w:rsidRPr="000A1CEE" w:rsidRDefault="000A1CEE" w:rsidP="000A1CEE">
      <w:pPr>
        <w:widowControl/>
        <w:shd w:val="clear" w:color="auto" w:fill="FFFFFF"/>
        <w:ind w:firstLine="640"/>
        <w:jc w:val="left"/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</w:pPr>
      <w:r w:rsidRPr="000A1CEE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1.中国式现代化背景下的管理会计创新相关问题研究</w:t>
      </w:r>
    </w:p>
    <w:p w:rsidR="000A1CEE" w:rsidRPr="000A1CEE" w:rsidRDefault="000A1CEE" w:rsidP="000A1CEE">
      <w:pPr>
        <w:widowControl/>
        <w:shd w:val="clear" w:color="auto" w:fill="FFFFFF"/>
        <w:ind w:firstLine="640"/>
        <w:jc w:val="left"/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</w:pPr>
      <w:r w:rsidRPr="000A1CEE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2.公共基础设施政府会计核算问题研究</w:t>
      </w:r>
    </w:p>
    <w:p w:rsidR="000A1CEE" w:rsidRPr="000A1CEE" w:rsidRDefault="000A1CEE" w:rsidP="000A1CEE">
      <w:pPr>
        <w:widowControl/>
        <w:shd w:val="clear" w:color="auto" w:fill="FFFFFF"/>
        <w:ind w:firstLine="640"/>
        <w:jc w:val="left"/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</w:pPr>
      <w:r w:rsidRPr="000A1CEE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3.会计人员职业道德规范相关问题研究</w:t>
      </w:r>
    </w:p>
    <w:p w:rsidR="000A1CEE" w:rsidRPr="000A1CEE" w:rsidRDefault="000A1CEE" w:rsidP="000A1CEE">
      <w:pPr>
        <w:widowControl/>
        <w:shd w:val="clear" w:color="auto" w:fill="FFFFFF"/>
        <w:ind w:firstLine="640"/>
        <w:jc w:val="left"/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</w:pPr>
      <w:r w:rsidRPr="000A1CEE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4.会计师事务所内部治理研究</w:t>
      </w:r>
    </w:p>
    <w:p w:rsidR="000A1CEE" w:rsidRPr="000A1CEE" w:rsidRDefault="000A1CEE" w:rsidP="000A1CEE">
      <w:pPr>
        <w:widowControl/>
        <w:shd w:val="clear" w:color="auto" w:fill="FFFFFF"/>
        <w:ind w:firstLine="640"/>
        <w:jc w:val="left"/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</w:pPr>
      <w:r w:rsidRPr="000A1CEE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二、其他选题</w:t>
      </w:r>
    </w:p>
    <w:p w:rsidR="000A1CEE" w:rsidRPr="000A1CEE" w:rsidRDefault="000A1CEE" w:rsidP="000A1CEE">
      <w:pPr>
        <w:widowControl/>
        <w:shd w:val="clear" w:color="auto" w:fill="FFFFFF"/>
        <w:ind w:firstLine="640"/>
        <w:jc w:val="left"/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</w:pPr>
      <w:r w:rsidRPr="000A1CEE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1.预算管理一体化系统优化研究</w:t>
      </w:r>
    </w:p>
    <w:p w:rsidR="000A1CEE" w:rsidRPr="000A1CEE" w:rsidRDefault="000A1CEE" w:rsidP="000A1CEE">
      <w:pPr>
        <w:widowControl/>
        <w:shd w:val="clear" w:color="auto" w:fill="FFFFFF"/>
        <w:ind w:firstLine="640"/>
        <w:jc w:val="left"/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</w:pPr>
      <w:r w:rsidRPr="000A1CEE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2.行政事业单位加强财会监督研究</w:t>
      </w:r>
    </w:p>
    <w:p w:rsidR="000A1CEE" w:rsidRPr="000A1CEE" w:rsidRDefault="000A1CEE" w:rsidP="000A1CEE">
      <w:pPr>
        <w:widowControl/>
        <w:shd w:val="clear" w:color="auto" w:fill="FFFFFF"/>
        <w:ind w:firstLine="640"/>
        <w:jc w:val="left"/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</w:pPr>
      <w:r w:rsidRPr="000A1CEE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3.财政总会计实施问题研究</w:t>
      </w:r>
    </w:p>
    <w:p w:rsidR="000A1CEE" w:rsidRPr="000A1CEE" w:rsidRDefault="000A1CEE" w:rsidP="000A1CEE">
      <w:pPr>
        <w:widowControl/>
        <w:shd w:val="clear" w:color="auto" w:fill="FFFFFF"/>
        <w:ind w:firstLine="640"/>
        <w:jc w:val="left"/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</w:pPr>
      <w:r w:rsidRPr="000A1CEE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4.高等学校、科学事业单位成本核算研究</w:t>
      </w:r>
    </w:p>
    <w:p w:rsidR="000A1CEE" w:rsidRPr="000A1CEE" w:rsidRDefault="000A1CEE" w:rsidP="000A1CEE">
      <w:pPr>
        <w:widowControl/>
        <w:shd w:val="clear" w:color="auto" w:fill="FFFFFF"/>
        <w:ind w:firstLine="640"/>
        <w:jc w:val="left"/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</w:pPr>
      <w:r w:rsidRPr="000A1CEE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5.文物文化资产、资产管理产品、数据资产、基础设施REITs等会计核算问题研究</w:t>
      </w:r>
    </w:p>
    <w:p w:rsidR="000A1CEE" w:rsidRPr="000A1CEE" w:rsidRDefault="000A1CEE" w:rsidP="000A1CEE">
      <w:pPr>
        <w:widowControl/>
        <w:shd w:val="clear" w:color="auto" w:fill="FFFFFF"/>
        <w:ind w:firstLine="640"/>
        <w:jc w:val="left"/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</w:pPr>
      <w:r w:rsidRPr="000A1CEE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6.保险合同准则实施问题研究</w:t>
      </w:r>
    </w:p>
    <w:p w:rsidR="000A1CEE" w:rsidRPr="000A1CEE" w:rsidRDefault="000A1CEE" w:rsidP="000A1CEE">
      <w:pPr>
        <w:widowControl/>
        <w:shd w:val="clear" w:color="auto" w:fill="FFFFFF"/>
        <w:ind w:firstLine="640"/>
        <w:jc w:val="left"/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</w:pPr>
      <w:r w:rsidRPr="000A1CEE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7.江苏企业建设世界一流财务管理体系研究</w:t>
      </w:r>
    </w:p>
    <w:p w:rsidR="000A1CEE" w:rsidRPr="000A1CEE" w:rsidRDefault="000A1CEE" w:rsidP="000A1CEE">
      <w:pPr>
        <w:widowControl/>
        <w:shd w:val="clear" w:color="auto" w:fill="FFFFFF"/>
        <w:ind w:firstLine="640"/>
        <w:jc w:val="left"/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</w:pPr>
      <w:r w:rsidRPr="000A1CEE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8.注册制下资本市场相关问题研究</w:t>
      </w:r>
    </w:p>
    <w:p w:rsidR="000A1CEE" w:rsidRPr="000A1CEE" w:rsidRDefault="000A1CEE" w:rsidP="000A1CEE">
      <w:pPr>
        <w:widowControl/>
        <w:shd w:val="clear" w:color="auto" w:fill="FFFFFF"/>
        <w:ind w:firstLine="640"/>
        <w:jc w:val="left"/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</w:pPr>
      <w:r w:rsidRPr="000A1CEE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9.管理会计应用指引运用研究</w:t>
      </w:r>
    </w:p>
    <w:p w:rsidR="000A1CEE" w:rsidRPr="000A1CEE" w:rsidRDefault="000A1CEE" w:rsidP="000A1CEE">
      <w:pPr>
        <w:widowControl/>
        <w:shd w:val="clear" w:color="auto" w:fill="FFFFFF"/>
        <w:ind w:firstLine="640"/>
        <w:jc w:val="left"/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</w:pPr>
      <w:r w:rsidRPr="000A1CEE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10.新时代会计行业管理干部能力框架研究</w:t>
      </w:r>
    </w:p>
    <w:p w:rsidR="000A1CEE" w:rsidRPr="000A1CEE" w:rsidRDefault="000A1CEE" w:rsidP="000A1CEE">
      <w:pPr>
        <w:widowControl/>
        <w:shd w:val="clear" w:color="auto" w:fill="FFFFFF"/>
        <w:ind w:firstLine="640"/>
        <w:jc w:val="left"/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</w:pPr>
      <w:r w:rsidRPr="000A1CEE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11.会计师事务所民事责任问题研究</w:t>
      </w:r>
    </w:p>
    <w:p w:rsidR="000A1CEE" w:rsidRPr="000A1CEE" w:rsidRDefault="000A1CEE" w:rsidP="000A1CEE">
      <w:pPr>
        <w:widowControl/>
        <w:shd w:val="clear" w:color="auto" w:fill="FFFFFF"/>
        <w:ind w:firstLine="640"/>
        <w:jc w:val="left"/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</w:pPr>
      <w:r w:rsidRPr="000A1CEE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12.《代理记账管理办法》修订相关问题研究</w:t>
      </w:r>
    </w:p>
    <w:p w:rsidR="000A1CEE" w:rsidRPr="000A1CEE" w:rsidRDefault="000A1CEE" w:rsidP="000A1CEE">
      <w:pPr>
        <w:widowControl/>
        <w:shd w:val="clear" w:color="auto" w:fill="FFFFFF"/>
        <w:ind w:firstLine="640"/>
        <w:jc w:val="left"/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</w:pPr>
      <w:r w:rsidRPr="000A1CEE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13.智慧税务的探索与实践研究</w:t>
      </w:r>
    </w:p>
    <w:p w:rsidR="000A1CEE" w:rsidRPr="000A1CEE" w:rsidRDefault="000A1CEE" w:rsidP="000A1CEE">
      <w:pPr>
        <w:widowControl/>
        <w:shd w:val="clear" w:color="auto" w:fill="FFFFFF"/>
        <w:ind w:firstLine="640"/>
        <w:jc w:val="left"/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</w:pPr>
      <w:r w:rsidRPr="000A1CEE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lastRenderedPageBreak/>
        <w:t>14.金融供给侧结构性改革推动江苏高质量发展研究</w:t>
      </w:r>
    </w:p>
    <w:p w:rsidR="000A1CEE" w:rsidRPr="000A1CEE" w:rsidRDefault="000A1CEE" w:rsidP="000A1CEE">
      <w:pPr>
        <w:widowControl/>
        <w:shd w:val="clear" w:color="auto" w:fill="FFFFFF"/>
        <w:ind w:firstLine="640"/>
        <w:jc w:val="left"/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</w:pPr>
      <w:r w:rsidRPr="000A1CEE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15.大数据技术在内部审计的应用研究</w:t>
      </w:r>
    </w:p>
    <w:p w:rsidR="000A1CEE" w:rsidRPr="000A1CEE" w:rsidRDefault="000A1CEE" w:rsidP="000A1CEE">
      <w:pPr>
        <w:widowControl/>
        <w:shd w:val="clear" w:color="auto" w:fill="FFFFFF"/>
        <w:ind w:firstLine="640"/>
        <w:jc w:val="left"/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</w:pPr>
      <w:r w:rsidRPr="000A1CEE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16.新时代财政审计相关问题研究</w:t>
      </w:r>
    </w:p>
    <w:p w:rsidR="000A1CEE" w:rsidRPr="000A1CEE" w:rsidRDefault="000A1CEE" w:rsidP="000A1CEE">
      <w:pPr>
        <w:widowControl/>
        <w:shd w:val="clear" w:color="auto" w:fill="FFFFFF"/>
        <w:ind w:firstLine="640"/>
        <w:jc w:val="left"/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</w:pPr>
      <w:r w:rsidRPr="000A1CEE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17.IPO企业股权激励的财税问题研究</w:t>
      </w:r>
    </w:p>
    <w:p w:rsidR="009A0C24" w:rsidRPr="000A1CEE" w:rsidRDefault="009A0C24">
      <w:bookmarkStart w:id="0" w:name="_GoBack"/>
      <w:bookmarkEnd w:id="0"/>
    </w:p>
    <w:sectPr w:rsidR="009A0C24" w:rsidRPr="000A1CE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360AB" w:rsidRDefault="002360AB" w:rsidP="000A1CEE">
      <w:r>
        <w:separator/>
      </w:r>
    </w:p>
  </w:endnote>
  <w:endnote w:type="continuationSeparator" w:id="0">
    <w:p w:rsidR="002360AB" w:rsidRDefault="002360AB" w:rsidP="000A1C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360AB" w:rsidRDefault="002360AB" w:rsidP="000A1CEE">
      <w:r>
        <w:separator/>
      </w:r>
    </w:p>
  </w:footnote>
  <w:footnote w:type="continuationSeparator" w:id="0">
    <w:p w:rsidR="002360AB" w:rsidRDefault="002360AB" w:rsidP="000A1CE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3283"/>
    <w:rsid w:val="000A1CEE"/>
    <w:rsid w:val="00143283"/>
    <w:rsid w:val="002360AB"/>
    <w:rsid w:val="009A0C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F3DE9DA2-AA04-49CC-9E87-40ECB37C8D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A1CE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0A1CEE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0A1CE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0A1CE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2622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68</Words>
  <Characters>389</Characters>
  <Application>Microsoft Office Word</Application>
  <DocSecurity>0</DocSecurity>
  <Lines>3</Lines>
  <Paragraphs>1</Paragraphs>
  <ScaleCrop>false</ScaleCrop>
  <Company/>
  <LinksUpToDate>false</LinksUpToDate>
  <CharactersWithSpaces>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2023-06-25T08:04:00Z</dcterms:created>
  <dcterms:modified xsi:type="dcterms:W3CDTF">2023-06-25T08:04:00Z</dcterms:modified>
</cp:coreProperties>
</file>